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2E" w:rsidRPr="001E2FEA" w:rsidRDefault="00D90E68" w:rsidP="00D4683F">
      <w:pPr>
        <w:spacing w:after="12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Aktualizált </w:t>
      </w:r>
      <w:r w:rsidR="00D6315C" w:rsidRPr="001E2FEA">
        <w:rPr>
          <w:rFonts w:ascii="Times New Roman" w:hAnsi="Times New Roman" w:cs="Times New Roman"/>
          <w:b/>
          <w:smallCaps/>
          <w:sz w:val="28"/>
          <w:szCs w:val="28"/>
        </w:rPr>
        <w:t>Tájékoz</w:t>
      </w:r>
      <w:r w:rsidR="002B5C85" w:rsidRPr="001E2FEA">
        <w:rPr>
          <w:rFonts w:ascii="Times New Roman" w:hAnsi="Times New Roman" w:cs="Times New Roman"/>
          <w:b/>
          <w:smallCaps/>
          <w:sz w:val="28"/>
          <w:szCs w:val="28"/>
        </w:rPr>
        <w:t>tató</w:t>
      </w:r>
    </w:p>
    <w:p w:rsidR="003C027C" w:rsidRPr="001E2FEA" w:rsidRDefault="002B5C85" w:rsidP="001E2FEA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E2FEA">
        <w:rPr>
          <w:rFonts w:ascii="Times New Roman" w:hAnsi="Times New Roman" w:cs="Times New Roman"/>
          <w:b/>
          <w:smallCaps/>
          <w:sz w:val="28"/>
          <w:szCs w:val="28"/>
        </w:rPr>
        <w:t xml:space="preserve">a </w:t>
      </w:r>
      <w:r w:rsidR="00854192" w:rsidRPr="001E2FEA">
        <w:rPr>
          <w:rFonts w:ascii="Times New Roman" w:hAnsi="Times New Roman" w:cs="Times New Roman"/>
          <w:b/>
          <w:smallCaps/>
          <w:sz w:val="28"/>
          <w:szCs w:val="28"/>
        </w:rPr>
        <w:t xml:space="preserve">települési önkormányzat </w:t>
      </w:r>
      <w:proofErr w:type="gramStart"/>
      <w:r w:rsidRPr="001E2FEA">
        <w:rPr>
          <w:rFonts w:ascii="Times New Roman" w:hAnsi="Times New Roman" w:cs="Times New Roman"/>
          <w:b/>
          <w:smallCaps/>
          <w:sz w:val="28"/>
          <w:szCs w:val="28"/>
        </w:rPr>
        <w:t>jegyző</w:t>
      </w:r>
      <w:r w:rsidR="00854192" w:rsidRPr="001E2FEA">
        <w:rPr>
          <w:rFonts w:ascii="Times New Roman" w:hAnsi="Times New Roman" w:cs="Times New Roman"/>
          <w:b/>
          <w:smallCaps/>
          <w:sz w:val="28"/>
          <w:szCs w:val="28"/>
        </w:rPr>
        <w:t>jének</w:t>
      </w:r>
      <w:r w:rsidR="008B179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1E2FEA">
        <w:rPr>
          <w:rFonts w:ascii="Times New Roman" w:hAnsi="Times New Roman" w:cs="Times New Roman"/>
          <w:b/>
          <w:smallCaps/>
          <w:sz w:val="28"/>
          <w:szCs w:val="28"/>
        </w:rPr>
        <w:t xml:space="preserve"> engedélyezési</w:t>
      </w:r>
      <w:proofErr w:type="gramEnd"/>
      <w:r w:rsidR="008B179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B55A5" w:rsidRPr="001E2FEA">
        <w:rPr>
          <w:rFonts w:ascii="Times New Roman" w:hAnsi="Times New Roman" w:cs="Times New Roman"/>
          <w:b/>
          <w:smallCaps/>
          <w:sz w:val="28"/>
          <w:szCs w:val="28"/>
        </w:rPr>
        <w:t xml:space="preserve"> hatáskör</w:t>
      </w:r>
      <w:r w:rsidR="00854192" w:rsidRPr="001E2FEA">
        <w:rPr>
          <w:rFonts w:ascii="Times New Roman" w:hAnsi="Times New Roman" w:cs="Times New Roman"/>
          <w:b/>
          <w:smallCaps/>
          <w:sz w:val="28"/>
          <w:szCs w:val="28"/>
        </w:rPr>
        <w:t>é</w:t>
      </w:r>
      <w:r w:rsidR="00EB55A5" w:rsidRPr="001E2FEA">
        <w:rPr>
          <w:rFonts w:ascii="Times New Roman" w:hAnsi="Times New Roman" w:cs="Times New Roman"/>
          <w:b/>
          <w:smallCaps/>
          <w:sz w:val="28"/>
          <w:szCs w:val="28"/>
        </w:rPr>
        <w:t>be tartozó</w:t>
      </w:r>
      <w:r w:rsidR="001E2FEA" w:rsidRPr="001E2FEA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1E2FEA">
        <w:rPr>
          <w:rFonts w:ascii="Times New Roman" w:hAnsi="Times New Roman" w:cs="Times New Roman"/>
          <w:b/>
          <w:smallCaps/>
          <w:sz w:val="28"/>
          <w:szCs w:val="28"/>
        </w:rPr>
        <w:t xml:space="preserve">kutak </w:t>
      </w:r>
      <w:r w:rsidR="00854192" w:rsidRPr="001E2FEA">
        <w:rPr>
          <w:rFonts w:ascii="Times New Roman" w:hAnsi="Times New Roman" w:cs="Times New Roman"/>
          <w:b/>
          <w:smallCaps/>
          <w:sz w:val="28"/>
          <w:szCs w:val="28"/>
        </w:rPr>
        <w:t xml:space="preserve">eljárásjogi </w:t>
      </w:r>
      <w:r w:rsidRPr="001E2FEA">
        <w:rPr>
          <w:rFonts w:ascii="Times New Roman" w:hAnsi="Times New Roman" w:cs="Times New Roman"/>
          <w:b/>
          <w:smallCaps/>
          <w:sz w:val="28"/>
          <w:szCs w:val="28"/>
        </w:rPr>
        <w:t>szabályairól</w:t>
      </w:r>
    </w:p>
    <w:p w:rsidR="00C024E1" w:rsidRPr="001E2FEA" w:rsidRDefault="001E2FEA" w:rsidP="005337D3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E2FEA">
        <w:rPr>
          <w:rFonts w:ascii="Times New Roman" w:hAnsi="Times New Roman" w:cs="Times New Roman"/>
          <w:b/>
          <w:smallCaps/>
          <w:sz w:val="28"/>
          <w:szCs w:val="28"/>
        </w:rPr>
        <w:t>2018. november</w:t>
      </w:r>
    </w:p>
    <w:p w:rsidR="001E2FEA" w:rsidRDefault="001E2FEA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D0D50" w:rsidRPr="0090249B" w:rsidRDefault="00BD0D50" w:rsidP="00707B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249B">
        <w:rPr>
          <w:rFonts w:ascii="Times New Roman" w:hAnsi="Times New Roman" w:cs="Times New Roman"/>
          <w:sz w:val="24"/>
          <w:szCs w:val="24"/>
        </w:rPr>
        <w:t>Tisztelt Jegyző Asszony/Úr!</w:t>
      </w:r>
    </w:p>
    <w:p w:rsidR="00481C7D" w:rsidRPr="0090249B" w:rsidRDefault="002412DF" w:rsidP="00707B0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49B">
        <w:rPr>
          <w:rFonts w:ascii="Times New Roman" w:hAnsi="Times New Roman" w:cs="Times New Roman"/>
          <w:sz w:val="24"/>
          <w:szCs w:val="24"/>
        </w:rPr>
        <w:t>A</w:t>
      </w:r>
      <w:r w:rsidR="009A6510" w:rsidRPr="0090249B">
        <w:rPr>
          <w:rFonts w:ascii="Times New Roman" w:hAnsi="Times New Roman" w:cs="Times New Roman"/>
          <w:bCs/>
          <w:sz w:val="24"/>
          <w:szCs w:val="24"/>
        </w:rPr>
        <w:t xml:space="preserve"> vízgazdálkodási hatósági jogkör gyakorlásáról szóló 72/1996. (V. 22.) Korm. rendelet (továbbiakban: </w:t>
      </w:r>
      <w:r w:rsidR="00C84C70" w:rsidRPr="0090249B">
        <w:rPr>
          <w:rFonts w:ascii="Times New Roman" w:hAnsi="Times New Roman" w:cs="Times New Roman"/>
          <w:bCs/>
          <w:sz w:val="24"/>
          <w:szCs w:val="24"/>
        </w:rPr>
        <w:t>72/1996. (V. 22.) Korm. r.</w:t>
      </w:r>
      <w:r w:rsidR="009A6510" w:rsidRPr="0090249B">
        <w:rPr>
          <w:rFonts w:ascii="Times New Roman" w:hAnsi="Times New Roman" w:cs="Times New Roman"/>
          <w:bCs/>
          <w:sz w:val="24"/>
          <w:szCs w:val="24"/>
        </w:rPr>
        <w:t>)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49B">
        <w:rPr>
          <w:rFonts w:ascii="Times New Roman" w:hAnsi="Times New Roman" w:cs="Times New Roman"/>
          <w:sz w:val="24"/>
          <w:szCs w:val="24"/>
        </w:rPr>
        <w:t>2016. június 15-én hatályba lépett módosítása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 átalakította</w:t>
      </w:r>
      <w:r w:rsidRPr="0090249B">
        <w:rPr>
          <w:rFonts w:ascii="Times New Roman" w:hAnsi="Times New Roman" w:cs="Times New Roman"/>
          <w:sz w:val="24"/>
          <w:szCs w:val="24"/>
        </w:rPr>
        <w:t xml:space="preserve"> 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a vízgazdálkodással kapcsolatos </w:t>
      </w:r>
      <w:r w:rsidR="00854192" w:rsidRPr="0090249B">
        <w:rPr>
          <w:rFonts w:ascii="Times New Roman" w:hAnsi="Times New Roman" w:cs="Times New Roman"/>
          <w:bCs/>
          <w:sz w:val="24"/>
          <w:szCs w:val="24"/>
        </w:rPr>
        <w:t xml:space="preserve">települési önkormányzat jegyzőjéhez delegált 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hatósági </w:t>
      </w:r>
      <w:r w:rsidR="00F1762A" w:rsidRPr="0090249B">
        <w:rPr>
          <w:rFonts w:ascii="Times New Roman" w:hAnsi="Times New Roman" w:cs="Times New Roman"/>
          <w:bCs/>
          <w:sz w:val="24"/>
          <w:szCs w:val="24"/>
        </w:rPr>
        <w:t>jogköröket</w:t>
      </w:r>
      <w:r w:rsidRPr="0090249B">
        <w:rPr>
          <w:rFonts w:ascii="Times New Roman" w:hAnsi="Times New Roman" w:cs="Times New Roman"/>
          <w:bCs/>
          <w:sz w:val="24"/>
          <w:szCs w:val="24"/>
        </w:rPr>
        <w:t>, mely változás</w:t>
      </w:r>
      <w:r w:rsidR="004A17FA" w:rsidRPr="0090249B">
        <w:rPr>
          <w:rFonts w:ascii="Times New Roman" w:hAnsi="Times New Roman" w:cs="Times New Roman"/>
          <w:bCs/>
          <w:sz w:val="24"/>
          <w:szCs w:val="24"/>
        </w:rPr>
        <w:t>t hozott a kutak engedélyezésében is</w:t>
      </w:r>
      <w:r w:rsidRPr="0090249B">
        <w:rPr>
          <w:rFonts w:ascii="Times New Roman" w:hAnsi="Times New Roman" w:cs="Times New Roman"/>
          <w:bCs/>
          <w:sz w:val="24"/>
          <w:szCs w:val="24"/>
        </w:rPr>
        <w:t>.</w:t>
      </w:r>
      <w:r w:rsidR="004A17FA" w:rsidRPr="00902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DB9" w:rsidRPr="0090249B">
        <w:rPr>
          <w:rFonts w:ascii="Times New Roman" w:hAnsi="Times New Roman" w:cs="Times New Roman"/>
          <w:bCs/>
          <w:sz w:val="24"/>
          <w:szCs w:val="24"/>
        </w:rPr>
        <w:t xml:space="preserve">Emellett </w:t>
      </w:r>
      <w:r w:rsidR="00103461" w:rsidRPr="0090249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01374" w:rsidRPr="0090249B">
        <w:rPr>
          <w:rFonts w:ascii="Times New Roman" w:hAnsi="Times New Roman" w:cs="Times New Roman"/>
          <w:sz w:val="24"/>
          <w:szCs w:val="24"/>
        </w:rPr>
        <w:t>v</w:t>
      </w:r>
      <w:r w:rsidR="00481C7D" w:rsidRPr="0090249B">
        <w:rPr>
          <w:rFonts w:ascii="Times New Roman" w:hAnsi="Times New Roman" w:cs="Times New Roman"/>
          <w:sz w:val="24"/>
          <w:szCs w:val="24"/>
        </w:rPr>
        <w:t xml:space="preserve">ízgazdálkodásról szóló 1995. évi LVII. törvény </w:t>
      </w:r>
      <w:r w:rsidR="00103461" w:rsidRPr="0090249B">
        <w:rPr>
          <w:rFonts w:ascii="Times New Roman" w:hAnsi="Times New Roman" w:cs="Times New Roman"/>
          <w:sz w:val="24"/>
          <w:szCs w:val="24"/>
        </w:rPr>
        <w:t xml:space="preserve">(továbbiakban: </w:t>
      </w:r>
      <w:proofErr w:type="spellStart"/>
      <w:r w:rsidR="00103461" w:rsidRPr="0090249B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="00103461" w:rsidRPr="0090249B">
        <w:rPr>
          <w:rFonts w:ascii="Times New Roman" w:hAnsi="Times New Roman" w:cs="Times New Roman"/>
          <w:sz w:val="24"/>
          <w:szCs w:val="24"/>
        </w:rPr>
        <w:t xml:space="preserve">.) </w:t>
      </w:r>
      <w:r w:rsidR="00481C7D" w:rsidRPr="0090249B">
        <w:rPr>
          <w:rFonts w:ascii="Times New Roman" w:hAnsi="Times New Roman" w:cs="Times New Roman"/>
          <w:sz w:val="24"/>
          <w:szCs w:val="24"/>
        </w:rPr>
        <w:t xml:space="preserve">2016. június 4-i módosítása </w:t>
      </w:r>
      <w:r w:rsidR="001A1045" w:rsidRPr="0090249B">
        <w:rPr>
          <w:rFonts w:ascii="Times New Roman" w:hAnsi="Times New Roman" w:cs="Times New Roman"/>
          <w:sz w:val="24"/>
          <w:szCs w:val="24"/>
        </w:rPr>
        <w:t>beiktatta a törvénybe a 29. § (7) bekezdés</w:t>
      </w:r>
      <w:r w:rsidR="00025267" w:rsidRPr="0090249B">
        <w:rPr>
          <w:rFonts w:ascii="Times New Roman" w:hAnsi="Times New Roman" w:cs="Times New Roman"/>
          <w:sz w:val="24"/>
          <w:szCs w:val="24"/>
        </w:rPr>
        <w:t xml:space="preserve">t, </w:t>
      </w:r>
      <w:r w:rsidR="00854192" w:rsidRPr="0090249B">
        <w:rPr>
          <w:rFonts w:ascii="Times New Roman" w:hAnsi="Times New Roman" w:cs="Times New Roman"/>
          <w:sz w:val="24"/>
          <w:szCs w:val="24"/>
        </w:rPr>
        <w:t xml:space="preserve">amely </w:t>
      </w:r>
      <w:r w:rsidR="00103461" w:rsidRPr="0090249B">
        <w:rPr>
          <w:rFonts w:ascii="Times New Roman" w:hAnsi="Times New Roman" w:cs="Times New Roman"/>
          <w:sz w:val="24"/>
          <w:szCs w:val="24"/>
        </w:rPr>
        <w:t>2018</w:t>
      </w:r>
      <w:r w:rsidR="00F04DB9" w:rsidRPr="0090249B">
        <w:rPr>
          <w:rFonts w:ascii="Times New Roman" w:hAnsi="Times New Roman" w:cs="Times New Roman"/>
          <w:sz w:val="24"/>
          <w:szCs w:val="24"/>
        </w:rPr>
        <w:t>.</w:t>
      </w:r>
      <w:r w:rsidR="00103461" w:rsidRPr="0090249B">
        <w:rPr>
          <w:rFonts w:ascii="Times New Roman" w:hAnsi="Times New Roman" w:cs="Times New Roman"/>
          <w:sz w:val="24"/>
          <w:szCs w:val="24"/>
        </w:rPr>
        <w:t xml:space="preserve"> december 31-ig </w:t>
      </w:r>
      <w:r w:rsidR="00025267" w:rsidRPr="0090249B">
        <w:rPr>
          <w:rFonts w:ascii="Times New Roman" w:hAnsi="Times New Roman" w:cs="Times New Roman"/>
          <w:sz w:val="24"/>
          <w:szCs w:val="24"/>
        </w:rPr>
        <w:t>mentesíti a vízgazdálkodási bírság kiszabása alól azokat a létesítőket</w:t>
      </w:r>
      <w:r w:rsidR="00103461" w:rsidRPr="0090249B">
        <w:rPr>
          <w:rFonts w:ascii="Times New Roman" w:hAnsi="Times New Roman" w:cs="Times New Roman"/>
          <w:sz w:val="24"/>
          <w:szCs w:val="24"/>
        </w:rPr>
        <w:t xml:space="preserve">, akik a </w:t>
      </w:r>
      <w:proofErr w:type="spellStart"/>
      <w:r w:rsidR="00103461" w:rsidRPr="0090249B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="00103461" w:rsidRPr="0090249B">
        <w:rPr>
          <w:rFonts w:ascii="Times New Roman" w:hAnsi="Times New Roman" w:cs="Times New Roman"/>
          <w:sz w:val="24"/>
          <w:szCs w:val="24"/>
        </w:rPr>
        <w:t xml:space="preserve">. e módosítása előtt engedély nélkül létesítettek kutat. </w:t>
      </w:r>
      <w:r w:rsidR="00F04DB9" w:rsidRPr="0090249B">
        <w:rPr>
          <w:rFonts w:ascii="Times New Roman" w:hAnsi="Times New Roman" w:cs="Times New Roman"/>
          <w:sz w:val="24"/>
          <w:szCs w:val="24"/>
        </w:rPr>
        <w:t>E jogalkotói</w:t>
      </w:r>
      <w:r w:rsidR="00103461" w:rsidRPr="0090249B">
        <w:rPr>
          <w:rFonts w:ascii="Times New Roman" w:hAnsi="Times New Roman" w:cs="Times New Roman"/>
          <w:sz w:val="24"/>
          <w:szCs w:val="24"/>
        </w:rPr>
        <w:t xml:space="preserve"> intézkedés</w:t>
      </w:r>
      <w:r w:rsidR="003F7032" w:rsidRPr="0090249B">
        <w:rPr>
          <w:rFonts w:ascii="Times New Roman" w:hAnsi="Times New Roman" w:cs="Times New Roman"/>
          <w:sz w:val="24"/>
          <w:szCs w:val="24"/>
        </w:rPr>
        <w:t>ről</w:t>
      </w:r>
      <w:r w:rsidR="00103461" w:rsidRPr="0090249B">
        <w:rPr>
          <w:rFonts w:ascii="Times New Roman" w:hAnsi="Times New Roman" w:cs="Times New Roman"/>
          <w:sz w:val="24"/>
          <w:szCs w:val="24"/>
        </w:rPr>
        <w:t xml:space="preserve"> különböző médiumokon keresztül </w:t>
      </w:r>
      <w:r w:rsidR="003F7032" w:rsidRPr="0090249B">
        <w:rPr>
          <w:rFonts w:ascii="Times New Roman" w:hAnsi="Times New Roman" w:cs="Times New Roman"/>
          <w:sz w:val="24"/>
          <w:szCs w:val="24"/>
        </w:rPr>
        <w:t xml:space="preserve">értesült </w:t>
      </w:r>
      <w:r w:rsidR="00103461" w:rsidRPr="0090249B">
        <w:rPr>
          <w:rFonts w:ascii="Times New Roman" w:hAnsi="Times New Roman" w:cs="Times New Roman"/>
          <w:sz w:val="24"/>
          <w:szCs w:val="24"/>
        </w:rPr>
        <w:t>a lakosság</w:t>
      </w:r>
      <w:r w:rsidR="00D90E68" w:rsidRPr="0090249B">
        <w:rPr>
          <w:rFonts w:ascii="Times New Roman" w:hAnsi="Times New Roman" w:cs="Times New Roman"/>
          <w:sz w:val="24"/>
          <w:szCs w:val="24"/>
        </w:rPr>
        <w:t>.</w:t>
      </w:r>
      <w:r w:rsidR="00103461" w:rsidRPr="0090249B">
        <w:rPr>
          <w:rFonts w:ascii="Times New Roman" w:hAnsi="Times New Roman" w:cs="Times New Roman"/>
          <w:sz w:val="24"/>
          <w:szCs w:val="24"/>
        </w:rPr>
        <w:t xml:space="preserve"> Ez a jegyzők felé</w:t>
      </w:r>
      <w:r w:rsidR="00986C2A" w:rsidRPr="0090249B">
        <w:rPr>
          <w:rFonts w:ascii="Times New Roman" w:hAnsi="Times New Roman" w:cs="Times New Roman"/>
          <w:sz w:val="24"/>
          <w:szCs w:val="24"/>
        </w:rPr>
        <w:t xml:space="preserve"> benyújtandó engedély</w:t>
      </w:r>
      <w:r w:rsidR="00854192" w:rsidRPr="0090249B">
        <w:rPr>
          <w:rFonts w:ascii="Times New Roman" w:hAnsi="Times New Roman" w:cs="Times New Roman"/>
          <w:sz w:val="24"/>
          <w:szCs w:val="24"/>
        </w:rPr>
        <w:t xml:space="preserve"> iránti </w:t>
      </w:r>
      <w:r w:rsidR="00986C2A" w:rsidRPr="0090249B">
        <w:rPr>
          <w:rFonts w:ascii="Times New Roman" w:hAnsi="Times New Roman" w:cs="Times New Roman"/>
          <w:sz w:val="24"/>
          <w:szCs w:val="24"/>
        </w:rPr>
        <w:t>kérelmek számának növekedésé</w:t>
      </w:r>
      <w:r w:rsidR="00D90E68" w:rsidRPr="0090249B">
        <w:rPr>
          <w:rFonts w:ascii="Times New Roman" w:hAnsi="Times New Roman" w:cs="Times New Roman"/>
          <w:sz w:val="24"/>
          <w:szCs w:val="24"/>
        </w:rPr>
        <w:t>re való tekintettel</w:t>
      </w:r>
      <w:r w:rsidR="00986C2A" w:rsidRPr="0090249B">
        <w:rPr>
          <w:rFonts w:ascii="Times New Roman" w:hAnsi="Times New Roman" w:cs="Times New Roman"/>
          <w:sz w:val="24"/>
          <w:szCs w:val="24"/>
        </w:rPr>
        <w:t xml:space="preserve"> </w:t>
      </w:r>
      <w:r w:rsidR="001E2FEA" w:rsidRPr="0090249B">
        <w:rPr>
          <w:rFonts w:ascii="Times New Roman" w:hAnsi="Times New Roman" w:cs="Times New Roman"/>
          <w:sz w:val="24"/>
          <w:szCs w:val="24"/>
        </w:rPr>
        <w:t>2017 februárjában tájékozatót adtunk közzé az önkormányzati hírlapban.</w:t>
      </w:r>
    </w:p>
    <w:p w:rsidR="00D90E68" w:rsidRPr="0090249B" w:rsidRDefault="00986C2A" w:rsidP="00707B0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49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A1045" w:rsidRPr="0090249B">
        <w:rPr>
          <w:rFonts w:ascii="Times New Roman" w:hAnsi="Times New Roman" w:cs="Times New Roman"/>
          <w:bCs/>
          <w:sz w:val="24"/>
          <w:szCs w:val="24"/>
        </w:rPr>
        <w:t xml:space="preserve">közelmúltban a </w:t>
      </w:r>
      <w:r w:rsidR="004A17FA" w:rsidRPr="0090249B">
        <w:rPr>
          <w:rFonts w:ascii="Times New Roman" w:hAnsi="Times New Roman" w:cs="Times New Roman"/>
          <w:bCs/>
          <w:sz w:val="24"/>
          <w:szCs w:val="24"/>
        </w:rPr>
        <w:t xml:space="preserve">Belügyminisztériumhoz </w:t>
      </w:r>
      <w:r w:rsidRPr="0090249B">
        <w:rPr>
          <w:rFonts w:ascii="Times New Roman" w:hAnsi="Times New Roman" w:cs="Times New Roman"/>
          <w:bCs/>
          <w:sz w:val="24"/>
          <w:szCs w:val="24"/>
        </w:rPr>
        <w:t>több</w:t>
      </w:r>
      <w:r w:rsidR="00854192" w:rsidRPr="0090249B">
        <w:rPr>
          <w:rFonts w:ascii="Times New Roman" w:hAnsi="Times New Roman" w:cs="Times New Roman"/>
          <w:bCs/>
          <w:sz w:val="24"/>
          <w:szCs w:val="24"/>
        </w:rPr>
        <w:t xml:space="preserve"> települési önkormányzat jegyzőjétől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4A17FA" w:rsidRPr="0090249B">
        <w:rPr>
          <w:rFonts w:ascii="Times New Roman" w:hAnsi="Times New Roman" w:cs="Times New Roman"/>
          <w:bCs/>
          <w:sz w:val="24"/>
          <w:szCs w:val="24"/>
        </w:rPr>
        <w:t xml:space="preserve"> megkeresés érkezett</w:t>
      </w:r>
      <w:r w:rsidR="0089670C" w:rsidRPr="0090249B">
        <w:rPr>
          <w:rFonts w:ascii="Times New Roman" w:hAnsi="Times New Roman" w:cs="Times New Roman"/>
          <w:bCs/>
          <w:sz w:val="24"/>
          <w:szCs w:val="24"/>
        </w:rPr>
        <w:t xml:space="preserve"> a kutakkal kapcsolatos szabályozás helyes alkalmazását illetően</w:t>
      </w:r>
      <w:r w:rsidR="00D90E68" w:rsidRPr="0090249B">
        <w:rPr>
          <w:rFonts w:ascii="Times New Roman" w:hAnsi="Times New Roman" w:cs="Times New Roman"/>
          <w:bCs/>
          <w:sz w:val="24"/>
          <w:szCs w:val="24"/>
        </w:rPr>
        <w:t xml:space="preserve">, valamint az előírások is változtak, </w:t>
      </w:r>
      <w:r w:rsidRPr="0090249B">
        <w:rPr>
          <w:rFonts w:ascii="Times New Roman" w:hAnsi="Times New Roman" w:cs="Times New Roman"/>
          <w:bCs/>
          <w:sz w:val="24"/>
          <w:szCs w:val="24"/>
        </w:rPr>
        <w:t>ezért a vonatkozó</w:t>
      </w:r>
      <w:r w:rsidR="00F95607" w:rsidRPr="0090249B">
        <w:rPr>
          <w:rFonts w:ascii="Times New Roman" w:hAnsi="Times New Roman" w:cs="Times New Roman"/>
          <w:bCs/>
          <w:sz w:val="24"/>
          <w:szCs w:val="24"/>
        </w:rPr>
        <w:t>,</w:t>
      </w:r>
      <w:r w:rsidR="001E2FEA" w:rsidRPr="0090249B">
        <w:rPr>
          <w:rFonts w:ascii="Times New Roman" w:hAnsi="Times New Roman" w:cs="Times New Roman"/>
          <w:bCs/>
          <w:sz w:val="24"/>
          <w:szCs w:val="24"/>
        </w:rPr>
        <w:t xml:space="preserve"> jelenleg hatályos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 jogszabályok közötti eligazodás megkönnyítése és szakmai segítségnyújtás érdekében</w:t>
      </w:r>
      <w:r w:rsidR="001E2FEA" w:rsidRPr="0090249B">
        <w:rPr>
          <w:rFonts w:ascii="Times New Roman" w:hAnsi="Times New Roman" w:cs="Times New Roman"/>
          <w:bCs/>
          <w:sz w:val="24"/>
          <w:szCs w:val="24"/>
        </w:rPr>
        <w:t xml:space="preserve"> egy aktualizált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 tájékoztató</w:t>
      </w:r>
      <w:r w:rsidR="00F04DB9" w:rsidRPr="0090249B">
        <w:rPr>
          <w:rFonts w:ascii="Times New Roman" w:hAnsi="Times New Roman" w:cs="Times New Roman"/>
          <w:bCs/>
          <w:sz w:val="24"/>
          <w:szCs w:val="24"/>
        </w:rPr>
        <w:t xml:space="preserve"> anyagot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 állítunk össze</w:t>
      </w:r>
      <w:r w:rsidR="0089670C" w:rsidRPr="0090249B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E68" w:rsidRPr="0090249B" w:rsidRDefault="00D90E68" w:rsidP="00D90E6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9B">
        <w:rPr>
          <w:rFonts w:ascii="Times New Roman" w:hAnsi="Times New Roman" w:cs="Times New Roman"/>
          <w:bCs/>
          <w:sz w:val="24"/>
          <w:szCs w:val="24"/>
        </w:rPr>
        <w:t xml:space="preserve">Felhívjuk a figyelmet, hogy a szabályozásban további módosítások várhatók. </w:t>
      </w:r>
      <w:r w:rsidRPr="0090249B">
        <w:rPr>
          <w:rFonts w:ascii="Times New Roman" w:eastAsia="Calibri" w:hAnsi="Times New Roman" w:cs="Times New Roman"/>
          <w:sz w:val="24"/>
          <w:szCs w:val="24"/>
        </w:rPr>
        <w:t xml:space="preserve">Az Alkotmánybírósági döntésére figyelemmel a Kormány </w:t>
      </w:r>
      <w:r w:rsidRPr="0090249B">
        <w:rPr>
          <w:rFonts w:ascii="Times New Roman" w:eastAsia="Calibri" w:hAnsi="Times New Roman" w:cs="Times New Roman"/>
          <w:b/>
          <w:sz w:val="24"/>
          <w:szCs w:val="24"/>
        </w:rPr>
        <w:t>két intézkedést is tett:</w:t>
      </w:r>
      <w:r w:rsidRPr="00902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0E68" w:rsidRPr="0090249B" w:rsidRDefault="00D90E68" w:rsidP="00A265A5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49B">
        <w:rPr>
          <w:rFonts w:ascii="Times New Roman" w:eastAsia="Calibri" w:hAnsi="Times New Roman" w:cs="Times New Roman"/>
          <w:sz w:val="24"/>
          <w:szCs w:val="24"/>
        </w:rPr>
        <w:t xml:space="preserve">azért, hogy a 2018. december 31-i határidő letelte senkit ne érintsen hátrányosan, </w:t>
      </w:r>
      <w:r w:rsidRPr="0090249B">
        <w:rPr>
          <w:rFonts w:ascii="Times New Roman" w:eastAsia="Calibri" w:hAnsi="Times New Roman" w:cs="Times New Roman"/>
          <w:b/>
          <w:sz w:val="24"/>
          <w:szCs w:val="24"/>
        </w:rPr>
        <w:t>az Országgyűlés elé beterjesztett törvényjavaslat értelmében a kötelező bírságkiszabás alóli mentességi időszak 2020. december 31-ig meghosszabbodna;</w:t>
      </w:r>
    </w:p>
    <w:p w:rsidR="00D90E68" w:rsidRPr="0090249B" w:rsidRDefault="00D90E68" w:rsidP="00A265A5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49B">
        <w:rPr>
          <w:rFonts w:ascii="Times New Roman" w:eastAsia="Calibri" w:hAnsi="Times New Roman" w:cs="Times New Roman"/>
          <w:sz w:val="24"/>
          <w:szCs w:val="24"/>
        </w:rPr>
        <w:t xml:space="preserve">ezzel egy időben </w:t>
      </w:r>
      <w:r w:rsidRPr="0090249B">
        <w:rPr>
          <w:rFonts w:ascii="Times New Roman" w:eastAsia="Calibri" w:hAnsi="Times New Roman" w:cs="Times New Roman"/>
          <w:b/>
          <w:sz w:val="24"/>
          <w:szCs w:val="24"/>
        </w:rPr>
        <w:t xml:space="preserve">előkészítés alatt áll </w:t>
      </w:r>
      <w:r w:rsidRPr="0090249B">
        <w:rPr>
          <w:rFonts w:ascii="Times New Roman" w:eastAsia="Calibri" w:hAnsi="Times New Roman" w:cs="Times New Roman"/>
          <w:sz w:val="24"/>
          <w:szCs w:val="24"/>
        </w:rPr>
        <w:t xml:space="preserve">és 2019-ben várhatóan megvalósul </w:t>
      </w:r>
      <w:r w:rsidRPr="0090249B">
        <w:rPr>
          <w:rFonts w:ascii="Times New Roman" w:eastAsia="Calibri" w:hAnsi="Times New Roman" w:cs="Times New Roman"/>
          <w:b/>
          <w:sz w:val="24"/>
          <w:szCs w:val="24"/>
        </w:rPr>
        <w:t>egy olyan átfogó módosítás, amely illegális kutak engedélyeztetésére speciális eljárást tartalmaz</w:t>
      </w:r>
    </w:p>
    <w:p w:rsidR="00D90E68" w:rsidRPr="0090249B" w:rsidRDefault="00D90E68" w:rsidP="0090249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70C" w:rsidRPr="0090249B" w:rsidRDefault="0089670C" w:rsidP="00707B0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49B">
        <w:rPr>
          <w:rFonts w:ascii="Times New Roman" w:hAnsi="Times New Roman" w:cs="Times New Roman"/>
          <w:bCs/>
          <w:sz w:val="24"/>
          <w:szCs w:val="24"/>
        </w:rPr>
        <w:t xml:space="preserve">Reméljük, hogy e tájékoztatónkkal hasznos segítséget tudunk </w:t>
      </w:r>
      <w:r w:rsidR="00F04DB9" w:rsidRPr="0090249B">
        <w:rPr>
          <w:rFonts w:ascii="Times New Roman" w:hAnsi="Times New Roman" w:cs="Times New Roman"/>
          <w:bCs/>
          <w:sz w:val="24"/>
          <w:szCs w:val="24"/>
        </w:rPr>
        <w:t xml:space="preserve">nyújtani Önnek </w:t>
      </w:r>
      <w:r w:rsidRPr="0090249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04DB9" w:rsidRPr="0090249B">
        <w:rPr>
          <w:rFonts w:ascii="Times New Roman" w:hAnsi="Times New Roman" w:cs="Times New Roman"/>
          <w:bCs/>
          <w:sz w:val="24"/>
          <w:szCs w:val="24"/>
        </w:rPr>
        <w:t>kutak engedélyezése során.</w:t>
      </w:r>
    </w:p>
    <w:p w:rsidR="00B138B4" w:rsidRPr="0090249B" w:rsidRDefault="00A518B0" w:rsidP="00D4683F">
      <w:pPr>
        <w:tabs>
          <w:tab w:val="left" w:pos="5387"/>
        </w:tabs>
        <w:spacing w:after="12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49B">
        <w:rPr>
          <w:rFonts w:ascii="Times New Roman" w:hAnsi="Times New Roman" w:cs="Times New Roman"/>
          <w:bCs/>
          <w:sz w:val="24"/>
          <w:szCs w:val="24"/>
        </w:rPr>
        <w:tab/>
      </w:r>
      <w:r w:rsidR="00B138B4" w:rsidRPr="0090249B">
        <w:rPr>
          <w:rFonts w:ascii="Times New Roman" w:hAnsi="Times New Roman" w:cs="Times New Roman"/>
          <w:bCs/>
          <w:sz w:val="24"/>
          <w:szCs w:val="24"/>
        </w:rPr>
        <w:t>Belügyminisztérium</w:t>
      </w:r>
    </w:p>
    <w:p w:rsidR="00A518B0" w:rsidRPr="0090249B" w:rsidRDefault="0083424D" w:rsidP="00D4683F">
      <w:pPr>
        <w:spacing w:after="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90249B">
        <w:rPr>
          <w:rFonts w:ascii="Times New Roman" w:hAnsi="Times New Roman" w:cs="Times New Roman"/>
          <w:bCs/>
          <w:sz w:val="24"/>
          <w:szCs w:val="24"/>
        </w:rPr>
        <w:t>Közfoglalkoztatási és Vízügyi Helyettes Államtitkárság</w:t>
      </w:r>
    </w:p>
    <w:p w:rsidR="00CD1782" w:rsidRPr="0090249B" w:rsidRDefault="00CD1782" w:rsidP="000F541D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0249B" w:rsidRDefault="0090249B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br w:type="page"/>
      </w:r>
    </w:p>
    <w:p w:rsidR="000F541D" w:rsidRPr="001C78AD" w:rsidRDefault="000F541D" w:rsidP="000F541D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  <w:r w:rsidRPr="001C78AD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Tartalom</w:t>
      </w:r>
    </w:p>
    <w:p w:rsidR="000F541D" w:rsidRPr="00737510" w:rsidRDefault="000F541D" w:rsidP="000F541D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Felszín alatti vízkivétel és hatásai</w:t>
      </w: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Milyen engedélyt ad ki a jegyző?</w:t>
      </w: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Mely kutak engedélyezése tartozik a jegyző hatáskörébe?</w:t>
      </w: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 xml:space="preserve">A vízjogi létesítési engedélyezés </w:t>
      </w: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A vízjogi üzemeltetési engedélyezés</w:t>
      </w: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A vízjogi fennmaradási engedélyezés</w:t>
      </w:r>
    </w:p>
    <w:p w:rsidR="005D0760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A vízjogi megszüntetési engedélyezés</w:t>
      </w:r>
    </w:p>
    <w:p w:rsidR="006E2BA9" w:rsidRPr="0061728E" w:rsidRDefault="006E2BA9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>A há</w:t>
      </w:r>
      <w:r w:rsidR="00CE591C" w:rsidRPr="00CE591C">
        <w:rPr>
          <w:rFonts w:ascii="Times New Roman" w:hAnsi="Times New Roman" w:cs="Times New Roman"/>
          <w:sz w:val="24"/>
          <w:szCs w:val="24"/>
        </w:rPr>
        <w:t>zi ivóvízigény kielégítés</w:t>
      </w:r>
      <w:r w:rsidR="00CE591C">
        <w:rPr>
          <w:rFonts w:ascii="Times New Roman" w:hAnsi="Times New Roman" w:cs="Times New Roman"/>
          <w:sz w:val="24"/>
          <w:szCs w:val="24"/>
        </w:rPr>
        <w:t>é</w:t>
      </w:r>
      <w:r w:rsidRPr="0061728E">
        <w:rPr>
          <w:rFonts w:ascii="Times New Roman" w:hAnsi="Times New Roman" w:cs="Times New Roman"/>
          <w:sz w:val="24"/>
          <w:szCs w:val="24"/>
        </w:rPr>
        <w:t>t szolgáló kutakra vonatkozó további előírások</w:t>
      </w: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A vízgazdálkodási bírság</w:t>
      </w:r>
    </w:p>
    <w:p w:rsidR="005D0760" w:rsidRPr="00AD2923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Gyakran ismételt kérdések (</w:t>
      </w:r>
      <w:proofErr w:type="spellStart"/>
      <w:r w:rsidRPr="00AD2923">
        <w:rPr>
          <w:rFonts w:ascii="Times New Roman" w:hAnsi="Times New Roman" w:cs="Times New Roman"/>
          <w:smallCaps/>
          <w:sz w:val="24"/>
          <w:szCs w:val="24"/>
        </w:rPr>
        <w:t>Gy.I.K</w:t>
      </w:r>
      <w:proofErr w:type="spellEnd"/>
      <w:r w:rsidRPr="00375EFB">
        <w:rPr>
          <w:rFonts w:ascii="Times New Roman" w:hAnsi="Times New Roman" w:cs="Times New Roman"/>
          <w:smallCaps/>
          <w:sz w:val="24"/>
          <w:szCs w:val="24"/>
        </w:rPr>
        <w:t>.</w:t>
      </w:r>
      <w:r w:rsidRPr="00AD2923">
        <w:rPr>
          <w:rFonts w:ascii="Times New Roman" w:hAnsi="Times New Roman" w:cs="Times New Roman"/>
          <w:sz w:val="24"/>
          <w:szCs w:val="24"/>
        </w:rPr>
        <w:t>)</w:t>
      </w:r>
    </w:p>
    <w:p w:rsidR="00CD1782" w:rsidRPr="001712C8" w:rsidRDefault="005D0760" w:rsidP="00A265A5">
      <w:pPr>
        <w:pStyle w:val="Listaszerbekezds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D2923">
        <w:rPr>
          <w:rFonts w:ascii="Times New Roman" w:hAnsi="Times New Roman" w:cs="Times New Roman"/>
          <w:sz w:val="24"/>
          <w:szCs w:val="24"/>
        </w:rPr>
        <w:t>Vonatkozó jogszabályok listája</w:t>
      </w:r>
    </w:p>
    <w:p w:rsidR="001E2FEA" w:rsidRDefault="001E2FEA" w:rsidP="001E2FEA">
      <w:pPr>
        <w:pStyle w:val="Listaszerbekezds"/>
        <w:spacing w:after="120"/>
        <w:ind w:left="426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D0760" w:rsidRPr="00AD2923" w:rsidRDefault="005D0760" w:rsidP="00A265A5">
      <w:pPr>
        <w:pStyle w:val="Listaszerbekezds"/>
        <w:numPr>
          <w:ilvl w:val="0"/>
          <w:numId w:val="19"/>
        </w:numPr>
        <w:spacing w:after="120"/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AD2923">
        <w:rPr>
          <w:rFonts w:ascii="Times New Roman" w:hAnsi="Times New Roman" w:cs="Times New Roman"/>
          <w:b/>
          <w:smallCaps/>
          <w:sz w:val="28"/>
          <w:szCs w:val="28"/>
        </w:rPr>
        <w:t>Felszín alatti vízkivétel és hatásai</w:t>
      </w:r>
    </w:p>
    <w:p w:rsidR="00935E0F" w:rsidRDefault="00532549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ivóvízellátása 95%-ban felszín alatti vízkészleteinkből történik. </w:t>
      </w:r>
      <w:r w:rsidR="00935E0F">
        <w:rPr>
          <w:rFonts w:ascii="Times New Roman" w:hAnsi="Times New Roman" w:cs="Times New Roman"/>
          <w:sz w:val="24"/>
          <w:szCs w:val="24"/>
        </w:rPr>
        <w:t>A vízkészlet véges természeti erőforrás, melyet csak olyan mértékben szabad igénybe v</w:t>
      </w:r>
      <w:r w:rsidR="00FE2CF4">
        <w:rPr>
          <w:rFonts w:ascii="Times New Roman" w:hAnsi="Times New Roman" w:cs="Times New Roman"/>
          <w:sz w:val="24"/>
          <w:szCs w:val="24"/>
        </w:rPr>
        <w:t xml:space="preserve">enni, hogy a vízkivétel és az </w:t>
      </w:r>
      <w:r w:rsidR="00935E0F">
        <w:rPr>
          <w:rFonts w:ascii="Times New Roman" w:hAnsi="Times New Roman" w:cs="Times New Roman"/>
          <w:sz w:val="24"/>
          <w:szCs w:val="24"/>
        </w:rPr>
        <w:t xml:space="preserve">utánpótlódás egyensúlya minőségi károsodás nélkül megmaradjon. </w:t>
      </w:r>
      <w:r w:rsidR="00A32605">
        <w:rPr>
          <w:rFonts w:ascii="Times New Roman" w:hAnsi="Times New Roman" w:cs="Times New Roman"/>
          <w:sz w:val="24"/>
          <w:szCs w:val="24"/>
        </w:rPr>
        <w:t xml:space="preserve">Ma </w:t>
      </w:r>
      <w:r w:rsidR="00B663A9">
        <w:rPr>
          <w:rFonts w:ascii="Times New Roman" w:hAnsi="Times New Roman" w:cs="Times New Roman"/>
          <w:sz w:val="24"/>
          <w:szCs w:val="24"/>
        </w:rPr>
        <w:t>Magyarországon</w:t>
      </w:r>
      <w:r w:rsidR="00935E0F">
        <w:rPr>
          <w:rFonts w:ascii="Times New Roman" w:hAnsi="Times New Roman" w:cs="Times New Roman"/>
          <w:sz w:val="24"/>
          <w:szCs w:val="24"/>
        </w:rPr>
        <w:t xml:space="preserve"> a fenntartható vízgazdálkodást jelentősen veszélyezteti </w:t>
      </w:r>
      <w:r w:rsidR="00A32605">
        <w:rPr>
          <w:rFonts w:ascii="Times New Roman" w:hAnsi="Times New Roman" w:cs="Times New Roman"/>
          <w:sz w:val="24"/>
          <w:szCs w:val="24"/>
        </w:rPr>
        <w:t xml:space="preserve">az engedély nélkül </w:t>
      </w:r>
      <w:r w:rsidR="00585A3C">
        <w:rPr>
          <w:rFonts w:ascii="Times New Roman" w:hAnsi="Times New Roman" w:cs="Times New Roman"/>
          <w:sz w:val="24"/>
          <w:szCs w:val="24"/>
        </w:rPr>
        <w:t>létesített és üzemeltetett kutak nagy száma</w:t>
      </w:r>
      <w:r w:rsidR="00B663A9">
        <w:rPr>
          <w:rFonts w:ascii="Times New Roman" w:hAnsi="Times New Roman" w:cs="Times New Roman"/>
          <w:sz w:val="24"/>
          <w:szCs w:val="24"/>
        </w:rPr>
        <w:t xml:space="preserve">. </w:t>
      </w:r>
      <w:r w:rsidR="00585A3C">
        <w:rPr>
          <w:rFonts w:ascii="Times New Roman" w:hAnsi="Times New Roman" w:cs="Times New Roman"/>
          <w:sz w:val="24"/>
          <w:szCs w:val="24"/>
        </w:rPr>
        <w:t xml:space="preserve"> Egyes becslések szerint a kutak 80-90%-át építik a szükséges engedélyek és nyilvántartásba vétel nélkül</w:t>
      </w:r>
      <w:r w:rsidR="00FE2CF4">
        <w:rPr>
          <w:rFonts w:ascii="Times New Roman" w:hAnsi="Times New Roman" w:cs="Times New Roman"/>
          <w:sz w:val="24"/>
          <w:szCs w:val="24"/>
        </w:rPr>
        <w:t>,</w:t>
      </w:r>
      <w:r w:rsidR="00585A3C">
        <w:rPr>
          <w:rFonts w:ascii="Times New Roman" w:hAnsi="Times New Roman" w:cs="Times New Roman"/>
          <w:sz w:val="24"/>
          <w:szCs w:val="24"/>
        </w:rPr>
        <w:t xml:space="preserve"> amellett, hogy a </w:t>
      </w:r>
      <w:r w:rsidR="001048C5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szükséges jogosítványokkal nem rendelkező </w:t>
      </w:r>
      <w:r w:rsidR="00585A3C">
        <w:rPr>
          <w:rFonts w:ascii="Times New Roman" w:hAnsi="Times New Roman" w:cs="Times New Roman"/>
          <w:sz w:val="24"/>
          <w:szCs w:val="24"/>
        </w:rPr>
        <w:t>kútfúrók nem kis hányada szakmai felkészültség és megfelelő felszerelés hiányában nem kép</w:t>
      </w:r>
      <w:r w:rsidR="00935E0F">
        <w:rPr>
          <w:rFonts w:ascii="Times New Roman" w:hAnsi="Times New Roman" w:cs="Times New Roman"/>
          <w:sz w:val="24"/>
          <w:szCs w:val="24"/>
        </w:rPr>
        <w:t>es szakszerű munka elvégzésére.</w:t>
      </w:r>
    </w:p>
    <w:p w:rsidR="000F541D" w:rsidRDefault="00935E0F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kutak olyan sajátos vízilétesítmények, amelyek az emberi szem elől rejtve nyerik ki a vizet a felszín alól.</w:t>
      </w:r>
      <w:r w:rsidR="00352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9B" w:rsidRDefault="0090249B" w:rsidP="0090249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illegálisan készített kutak jellemzően két csoportra oszthatók</w:t>
      </w:r>
      <w:r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0249B" w:rsidRPr="0090249B" w:rsidRDefault="0090249B" w:rsidP="00A265A5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0249B">
        <w:rPr>
          <w:rFonts w:ascii="Times New Roman" w:hAnsi="Times New Roman" w:cs="Times New Roman"/>
          <w:sz w:val="24"/>
          <w:szCs w:val="24"/>
        </w:rPr>
        <w:t xml:space="preserve">a háztartási vízigényt kielégítő </w:t>
      </w:r>
      <w:r w:rsidRPr="0090249B">
        <w:rPr>
          <w:rFonts w:ascii="Times New Roman" w:hAnsi="Times New Roman" w:cs="Times New Roman"/>
          <w:color w:val="000000" w:themeColor="text1"/>
          <w:sz w:val="24"/>
          <w:szCs w:val="24"/>
        </w:rPr>
        <w:t>– ide tartozóan jellemzően a házi kertek locsolási céljára létesített –</w:t>
      </w:r>
      <w:r w:rsidRPr="0090249B">
        <w:rPr>
          <w:rFonts w:ascii="Times New Roman" w:hAnsi="Times New Roman" w:cs="Times New Roman"/>
          <w:sz w:val="24"/>
          <w:szCs w:val="24"/>
        </w:rPr>
        <w:t xml:space="preserve"> kutak, </w:t>
      </w:r>
    </w:p>
    <w:p w:rsidR="0090249B" w:rsidRPr="0090249B" w:rsidRDefault="0090249B" w:rsidP="00A265A5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0249B">
        <w:rPr>
          <w:rFonts w:ascii="Times New Roman" w:hAnsi="Times New Roman" w:cs="Times New Roman"/>
          <w:sz w:val="24"/>
          <w:szCs w:val="24"/>
        </w:rPr>
        <w:t xml:space="preserve">a mezőgazdasági öntözés céljára létesített kutak. </w:t>
      </w:r>
    </w:p>
    <w:p w:rsidR="0090249B" w:rsidRPr="003114BC" w:rsidRDefault="0090249B" w:rsidP="0090249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14BC">
        <w:rPr>
          <w:rFonts w:ascii="Times New Roman" w:hAnsi="Times New Roman" w:cs="Times New Roman"/>
          <w:sz w:val="24"/>
          <w:szCs w:val="24"/>
        </w:rPr>
        <w:t>E kutak közül</w:t>
      </w:r>
      <w:r w:rsidRPr="003114BC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311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háztartási vízigényt kielégítő talajvízkutak – beleértve a házi ivóvízigény kielégítésére szolgáló sekélymélységű vízilétesítményeket is – tartoznak a jegyző engedélyezési hatáskörébe.</w:t>
      </w:r>
    </w:p>
    <w:p w:rsidR="0090249B" w:rsidRDefault="0090249B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249B" w:rsidRDefault="0090249B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249B" w:rsidRDefault="0090249B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47858" w:rsidRDefault="004F1B80" w:rsidP="00EC272F">
      <w:pPr>
        <w:spacing w:after="12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836ED" wp14:editId="52AFE981">
                <wp:simplePos x="0" y="0"/>
                <wp:positionH relativeFrom="column">
                  <wp:posOffset>-410697</wp:posOffset>
                </wp:positionH>
                <wp:positionV relativeFrom="paragraph">
                  <wp:posOffset>4667</wp:posOffset>
                </wp:positionV>
                <wp:extent cx="6667500" cy="4997302"/>
                <wp:effectExtent l="0" t="0" r="19050" b="1333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49973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191D8" id="Téglalap 3" o:spid="_x0000_s1026" style="position:absolute;margin-left:-32.35pt;margin-top:.35pt;width:525pt;height:3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" filled="f" strokecolor="#404040 [2429]" strokeweight=".5pt">
                <v:path arrowok="t"/>
              </v:rect>
            </w:pict>
          </mc:Fallback>
        </mc:AlternateContent>
      </w:r>
      <w:r w:rsidR="00C82E8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9DD7AC" wp14:editId="5F67CB35">
            <wp:extent cx="6296025" cy="1889779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tak_kep_ildi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944" cy="188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0F3" w:rsidRDefault="000F541D" w:rsidP="00ED70F3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541D">
        <w:rPr>
          <w:rFonts w:ascii="Times New Roman" w:hAnsi="Times New Roman" w:cs="Times New Roman"/>
          <w:i/>
          <w:sz w:val="20"/>
          <w:szCs w:val="20"/>
        </w:rPr>
        <w:t>A felszín alatti vizek a víz körforgásának rendkívül fontos elemét képezik. A csapadékvíz egy része a földfelszínre érve beszivárog a földtani közegbe, ott hosszabb-rövidebb időt eltöltve (néhány naptól akár több ezer évig is), lassú áramlással folyamatosan mozogva a megcsapolódási helyeken (pl. források, vízfolyások medrei, feláramlási területek) ismét felszínre bukkan. Felszín alatti víznek nevezünk mind</w:t>
      </w:r>
      <w:r w:rsidR="006A5C16">
        <w:rPr>
          <w:rFonts w:ascii="Times New Roman" w:hAnsi="Times New Roman" w:cs="Times New Roman"/>
          <w:i/>
          <w:sz w:val="20"/>
          <w:szCs w:val="20"/>
        </w:rPr>
        <w:t>en, a föld felszíne alatt a telí</w:t>
      </w:r>
      <w:r w:rsidRPr="000F541D">
        <w:rPr>
          <w:rFonts w:ascii="Times New Roman" w:hAnsi="Times New Roman" w:cs="Times New Roman"/>
          <w:i/>
          <w:sz w:val="20"/>
          <w:szCs w:val="20"/>
        </w:rPr>
        <w:t xml:space="preserve">tett zónában elhelyezkedő vizet, amely közvetlen érintkezésben van a földtani közeggel. </w:t>
      </w:r>
    </w:p>
    <w:p w:rsidR="000F541D" w:rsidRPr="000F541D" w:rsidRDefault="000F541D" w:rsidP="000F541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541D">
        <w:rPr>
          <w:rFonts w:ascii="Times New Roman" w:hAnsi="Times New Roman" w:cs="Times New Roman"/>
          <w:i/>
          <w:sz w:val="20"/>
          <w:szCs w:val="20"/>
        </w:rPr>
        <w:t>A felszín alatti vizeket a víztartó kőzet minőségétől függően és a felszínnel való atmoszférikus kapcsolat alapján osztályozzuk:</w:t>
      </w:r>
    </w:p>
    <w:p w:rsidR="000F541D" w:rsidRPr="000F541D" w:rsidRDefault="000F541D" w:rsidP="000F541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541D">
        <w:rPr>
          <w:rFonts w:ascii="Times New Roman" w:hAnsi="Times New Roman" w:cs="Times New Roman"/>
          <w:i/>
          <w:sz w:val="20"/>
          <w:szCs w:val="20"/>
        </w:rPr>
        <w:t>a) talajvíz,</w:t>
      </w:r>
    </w:p>
    <w:p w:rsidR="000F541D" w:rsidRPr="000F541D" w:rsidRDefault="000F541D" w:rsidP="000F541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541D">
        <w:rPr>
          <w:rFonts w:ascii="Times New Roman" w:hAnsi="Times New Roman" w:cs="Times New Roman"/>
          <w:i/>
          <w:sz w:val="20"/>
          <w:szCs w:val="20"/>
        </w:rPr>
        <w:t>b) parti szűrésű víz,</w:t>
      </w:r>
    </w:p>
    <w:p w:rsidR="000F541D" w:rsidRPr="000F541D" w:rsidRDefault="000F541D" w:rsidP="000F541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541D">
        <w:rPr>
          <w:rFonts w:ascii="Times New Roman" w:hAnsi="Times New Roman" w:cs="Times New Roman"/>
          <w:i/>
          <w:sz w:val="20"/>
          <w:szCs w:val="20"/>
        </w:rPr>
        <w:t>c) rétegvíz (porózus tároló kőzet vize),</w:t>
      </w:r>
    </w:p>
    <w:p w:rsidR="000F541D" w:rsidRPr="000F541D" w:rsidRDefault="000F541D" w:rsidP="00ED70F3">
      <w:pPr>
        <w:tabs>
          <w:tab w:val="left" w:pos="284"/>
        </w:tabs>
        <w:spacing w:after="12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541D">
        <w:rPr>
          <w:rFonts w:ascii="Times New Roman" w:hAnsi="Times New Roman" w:cs="Times New Roman"/>
          <w:i/>
          <w:sz w:val="20"/>
          <w:szCs w:val="20"/>
        </w:rPr>
        <w:t>d) hasadékos</w:t>
      </w:r>
      <w:r w:rsidR="00B508BE" w:rsidRPr="00375EFB">
        <w:rPr>
          <w:rFonts w:ascii="Times New Roman" w:hAnsi="Times New Roman" w:cs="Times New Roman"/>
          <w:i/>
          <w:sz w:val="20"/>
          <w:szCs w:val="20"/>
        </w:rPr>
        <w:t>, repedezett</w:t>
      </w:r>
      <w:r w:rsidRPr="00375EFB">
        <w:rPr>
          <w:rFonts w:ascii="Times New Roman" w:hAnsi="Times New Roman" w:cs="Times New Roman"/>
          <w:i/>
          <w:sz w:val="20"/>
          <w:szCs w:val="20"/>
        </w:rPr>
        <w:t xml:space="preserve"> tároló</w:t>
      </w:r>
      <w:r w:rsidRPr="000F541D">
        <w:rPr>
          <w:rFonts w:ascii="Times New Roman" w:hAnsi="Times New Roman" w:cs="Times New Roman"/>
          <w:i/>
          <w:sz w:val="20"/>
          <w:szCs w:val="20"/>
        </w:rPr>
        <w:t xml:space="preserve"> kőzet vize (főként karsztvíz).</w:t>
      </w:r>
    </w:p>
    <w:p w:rsidR="000F541D" w:rsidRPr="000F541D" w:rsidRDefault="000F541D" w:rsidP="000F54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41D">
        <w:rPr>
          <w:rFonts w:ascii="Times New Roman" w:hAnsi="Times New Roman" w:cs="Times New Roman"/>
          <w:i/>
          <w:sz w:val="20"/>
          <w:szCs w:val="20"/>
        </w:rPr>
        <w:t>A víz a földtani közegben lassú áramlással folyamatosan mozog, sebességét a kőzetek porozitása és vízáteresztő képessége</w:t>
      </w:r>
      <w:r w:rsidR="005F666A" w:rsidRPr="00375E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valamint térbeli helyzete</w:t>
      </w:r>
      <w:r w:rsidRPr="00375E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0F541D">
        <w:rPr>
          <w:rFonts w:ascii="Times New Roman" w:hAnsi="Times New Roman" w:cs="Times New Roman"/>
          <w:i/>
          <w:sz w:val="20"/>
          <w:szCs w:val="20"/>
        </w:rPr>
        <w:t xml:space="preserve">határozza meg. Bár a fentiek alapján az egyes </w:t>
      </w:r>
      <w:r w:rsidRPr="00375E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víztartó</w:t>
      </w:r>
      <w:r w:rsidR="008B4EF4" w:rsidRPr="00375E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képződményekben </w:t>
      </w:r>
      <w:r w:rsidRPr="000F541D">
        <w:rPr>
          <w:rFonts w:ascii="Times New Roman" w:hAnsi="Times New Roman" w:cs="Times New Roman"/>
          <w:i/>
          <w:sz w:val="20"/>
          <w:szCs w:val="20"/>
        </w:rPr>
        <w:t>lévő vizek meglehetősen eltérő tulajdonságokkal jellemezhetők, mégis elmondható, hogy a különböző víztartókban lévő felszín alatti vizek dinamikus kapcsolatban állnak egymással. Ebből következően gyakori, hogy a felszín alatti vizek mennyiségi, minőségi viszonyait befolyásoló tevékenység (pl. vízkivétel, szennyező anyag bekerülése) nem csak az adott helyen érezteti hatását, hanem a más víztartó</w:t>
      </w:r>
      <w:r w:rsidR="00150A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50A93" w:rsidRPr="00375E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képződményekben</w:t>
      </w:r>
      <w:r w:rsidRPr="000F541D">
        <w:rPr>
          <w:rFonts w:ascii="Times New Roman" w:hAnsi="Times New Roman" w:cs="Times New Roman"/>
          <w:i/>
          <w:sz w:val="20"/>
          <w:szCs w:val="20"/>
        </w:rPr>
        <w:t xml:space="preserve"> lévő felszín alatti vizek állapotát is befolyásolja</w:t>
      </w:r>
      <w:r w:rsidRPr="000F541D">
        <w:rPr>
          <w:rFonts w:ascii="Times New Roman" w:hAnsi="Times New Roman" w:cs="Times New Roman"/>
          <w:sz w:val="20"/>
          <w:szCs w:val="20"/>
        </w:rPr>
        <w:t>.</w:t>
      </w:r>
    </w:p>
    <w:p w:rsidR="00B63D03" w:rsidRDefault="00B63D03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3D03" w:rsidRDefault="00B63D03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illegálisan létesített kutak több szempontból is problémát jelentenek:</w:t>
      </w:r>
    </w:p>
    <w:p w:rsidR="00B63D03" w:rsidRDefault="004F1B80" w:rsidP="00707B04">
      <w:pPr>
        <w:pStyle w:val="Listaszerbekezds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249B">
        <w:rPr>
          <w:rFonts w:ascii="Times New Roman" w:hAnsi="Times New Roman" w:cs="Times New Roman"/>
          <w:sz w:val="24"/>
          <w:szCs w:val="24"/>
          <w:u w:val="single"/>
        </w:rPr>
        <w:t>Vízminőségvédelmi szempontból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3D03">
        <w:rPr>
          <w:rFonts w:ascii="Times New Roman" w:hAnsi="Times New Roman" w:cs="Times New Roman"/>
          <w:sz w:val="24"/>
          <w:szCs w:val="24"/>
        </w:rPr>
        <w:t>A szakszerűtlenül kivitelezett kutak elsze</w:t>
      </w:r>
      <w:r w:rsidR="00151741">
        <w:rPr>
          <w:rFonts w:ascii="Times New Roman" w:hAnsi="Times New Roman" w:cs="Times New Roman"/>
          <w:sz w:val="24"/>
          <w:szCs w:val="24"/>
        </w:rPr>
        <w:t>nnyezhetik Magyarország stratégiai</w:t>
      </w:r>
      <w:r w:rsidR="00B849E9" w:rsidRPr="00B849E9">
        <w:rPr>
          <w:rFonts w:ascii="Times New Roman" w:hAnsi="Times New Roman" w:cs="Times New Roman"/>
          <w:sz w:val="24"/>
          <w:szCs w:val="24"/>
        </w:rPr>
        <w:t xml:space="preserve"> </w:t>
      </w:r>
      <w:r w:rsidR="00B849E9">
        <w:rPr>
          <w:rFonts w:ascii="Times New Roman" w:hAnsi="Times New Roman" w:cs="Times New Roman"/>
          <w:sz w:val="24"/>
          <w:szCs w:val="24"/>
        </w:rPr>
        <w:t>szempontból is megőrzendő</w:t>
      </w:r>
      <w:r w:rsidR="00151741">
        <w:rPr>
          <w:rFonts w:ascii="Times New Roman" w:hAnsi="Times New Roman" w:cs="Times New Roman"/>
          <w:sz w:val="24"/>
          <w:szCs w:val="24"/>
        </w:rPr>
        <w:t xml:space="preserve">, tiszta vízadó rétegeit. </w:t>
      </w:r>
      <w:r w:rsidR="00B138B4">
        <w:rPr>
          <w:rFonts w:ascii="Times New Roman" w:hAnsi="Times New Roman" w:cs="Times New Roman"/>
          <w:sz w:val="24"/>
          <w:szCs w:val="24"/>
        </w:rPr>
        <w:t xml:space="preserve">Sok esetben, ha </w:t>
      </w:r>
      <w:r w:rsidR="00151741">
        <w:rPr>
          <w:rFonts w:ascii="Times New Roman" w:hAnsi="Times New Roman" w:cs="Times New Roman"/>
          <w:sz w:val="24"/>
          <w:szCs w:val="24"/>
        </w:rPr>
        <w:t xml:space="preserve">a vízkivétel az első vízadó réteg alatti vízadóból </w:t>
      </w:r>
      <w:r w:rsidR="000456B0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(rétegvíz) </w:t>
      </w:r>
      <w:r w:rsidR="00151741">
        <w:rPr>
          <w:rFonts w:ascii="Times New Roman" w:hAnsi="Times New Roman" w:cs="Times New Roman"/>
          <w:sz w:val="24"/>
          <w:szCs w:val="24"/>
        </w:rPr>
        <w:t>történik</w:t>
      </w:r>
      <w:r w:rsidR="00230E53">
        <w:rPr>
          <w:rFonts w:ascii="Times New Roman" w:hAnsi="Times New Roman" w:cs="Times New Roman"/>
          <w:sz w:val="24"/>
          <w:szCs w:val="24"/>
        </w:rPr>
        <w:t xml:space="preserve">, – amely engedélyezése már </w:t>
      </w:r>
      <w:r>
        <w:rPr>
          <w:rFonts w:ascii="Times New Roman" w:hAnsi="Times New Roman" w:cs="Times New Roman"/>
          <w:sz w:val="24"/>
          <w:szCs w:val="24"/>
        </w:rPr>
        <w:t xml:space="preserve">a területi vízügyi hatóság hatáskörébe </w:t>
      </w:r>
      <w:r w:rsidR="00230E53">
        <w:rPr>
          <w:rFonts w:ascii="Times New Roman" w:hAnsi="Times New Roman" w:cs="Times New Roman"/>
          <w:sz w:val="24"/>
          <w:szCs w:val="24"/>
        </w:rPr>
        <w:t>tartozik</w:t>
      </w:r>
      <w:r>
        <w:rPr>
          <w:rFonts w:ascii="Times New Roman" w:hAnsi="Times New Roman" w:cs="Times New Roman"/>
          <w:sz w:val="24"/>
          <w:szCs w:val="24"/>
        </w:rPr>
        <w:t xml:space="preserve">, nem pedig </w:t>
      </w:r>
      <w:r w:rsidR="00230E53">
        <w:rPr>
          <w:rFonts w:ascii="Times New Roman" w:hAnsi="Times New Roman" w:cs="Times New Roman"/>
          <w:sz w:val="24"/>
          <w:szCs w:val="24"/>
        </w:rPr>
        <w:t>a jegyző</w:t>
      </w:r>
      <w:r>
        <w:rPr>
          <w:rFonts w:ascii="Times New Roman" w:hAnsi="Times New Roman" w:cs="Times New Roman"/>
          <w:sz w:val="24"/>
          <w:szCs w:val="24"/>
        </w:rPr>
        <w:t>jébe</w:t>
      </w:r>
      <w:r w:rsidR="00230E53">
        <w:rPr>
          <w:rFonts w:ascii="Times New Roman" w:hAnsi="Times New Roman" w:cs="Times New Roman"/>
          <w:sz w:val="24"/>
          <w:szCs w:val="24"/>
        </w:rPr>
        <w:t xml:space="preserve"> –</w:t>
      </w:r>
      <w:r w:rsidR="00151741">
        <w:rPr>
          <w:rFonts w:ascii="Times New Roman" w:hAnsi="Times New Roman" w:cs="Times New Roman"/>
          <w:sz w:val="24"/>
          <w:szCs w:val="24"/>
        </w:rPr>
        <w:t xml:space="preserve"> a gyors és olcsó kivitelezés érdekében a </w:t>
      </w:r>
      <w:r w:rsidR="007A0F23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kontár </w:t>
      </w:r>
      <w:r w:rsidR="00151741">
        <w:rPr>
          <w:rFonts w:ascii="Times New Roman" w:hAnsi="Times New Roman" w:cs="Times New Roman"/>
          <w:sz w:val="24"/>
          <w:szCs w:val="24"/>
        </w:rPr>
        <w:t>kútfúró figyelmen kívül hagyja a kútépítési szabályoka</w:t>
      </w:r>
      <w:r w:rsidR="00151741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27BFA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>, és nem tömedékeli el a fúrt átmérő és a beépített csövezet közötti gyűrűsteret</w:t>
      </w:r>
      <w:r w:rsidR="00151741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1741">
        <w:rPr>
          <w:rFonts w:ascii="Times New Roman" w:hAnsi="Times New Roman" w:cs="Times New Roman"/>
          <w:sz w:val="24"/>
          <w:szCs w:val="24"/>
        </w:rPr>
        <w:t xml:space="preserve">A rosszul kiképzett kutak </w:t>
      </w:r>
      <w:r w:rsidR="007A0F23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csőszerkezete </w:t>
      </w:r>
      <w:r w:rsidR="00151741">
        <w:rPr>
          <w:rFonts w:ascii="Times New Roman" w:hAnsi="Times New Roman" w:cs="Times New Roman"/>
          <w:sz w:val="24"/>
          <w:szCs w:val="24"/>
        </w:rPr>
        <w:t xml:space="preserve">mentén </w:t>
      </w:r>
      <w:r w:rsidR="001A1045">
        <w:rPr>
          <w:rFonts w:ascii="Times New Roman" w:hAnsi="Times New Roman" w:cs="Times New Roman"/>
          <w:sz w:val="24"/>
          <w:szCs w:val="24"/>
        </w:rPr>
        <w:t>a felszínről szivárgó</w:t>
      </w:r>
      <w:r w:rsidR="00151741">
        <w:rPr>
          <w:rFonts w:ascii="Times New Roman" w:hAnsi="Times New Roman" w:cs="Times New Roman"/>
          <w:sz w:val="24"/>
          <w:szCs w:val="24"/>
        </w:rPr>
        <w:t xml:space="preserve"> </w:t>
      </w:r>
      <w:r w:rsidR="00151741" w:rsidRPr="00C81E6E">
        <w:rPr>
          <w:rFonts w:ascii="Times New Roman" w:hAnsi="Times New Roman" w:cs="Times New Roman"/>
          <w:b/>
          <w:sz w:val="24"/>
          <w:szCs w:val="24"/>
        </w:rPr>
        <w:t>szennyező anyag</w:t>
      </w:r>
      <w:r w:rsidR="001A1045">
        <w:rPr>
          <w:rFonts w:ascii="Times New Roman" w:hAnsi="Times New Roman" w:cs="Times New Roman"/>
          <w:b/>
          <w:sz w:val="24"/>
          <w:szCs w:val="24"/>
        </w:rPr>
        <w:t>ok</w:t>
      </w:r>
      <w:r w:rsidR="00151741">
        <w:rPr>
          <w:rFonts w:ascii="Times New Roman" w:hAnsi="Times New Roman" w:cs="Times New Roman"/>
          <w:sz w:val="24"/>
          <w:szCs w:val="24"/>
        </w:rPr>
        <w:t xml:space="preserve"> viszonylag nagy sebességgel és koncentráltan juthat</w:t>
      </w:r>
      <w:r w:rsidR="001A1045">
        <w:rPr>
          <w:rFonts w:ascii="Times New Roman" w:hAnsi="Times New Roman" w:cs="Times New Roman"/>
          <w:sz w:val="24"/>
          <w:szCs w:val="24"/>
        </w:rPr>
        <w:t>nak</w:t>
      </w:r>
      <w:r w:rsidR="00151741">
        <w:rPr>
          <w:rFonts w:ascii="Times New Roman" w:hAnsi="Times New Roman" w:cs="Times New Roman"/>
          <w:sz w:val="24"/>
          <w:szCs w:val="24"/>
        </w:rPr>
        <w:t xml:space="preserve"> be a felszín alatti vízbe</w:t>
      </w:r>
      <w:r w:rsidR="00B36176">
        <w:rPr>
          <w:rFonts w:ascii="Times New Roman" w:hAnsi="Times New Roman" w:cs="Times New Roman"/>
          <w:sz w:val="24"/>
          <w:szCs w:val="24"/>
        </w:rPr>
        <w:t xml:space="preserve">. </w:t>
      </w:r>
      <w:r w:rsidR="00B36176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>A nem megfelelő kútkialakítás (palástcementezés hiánya) a</w:t>
      </w:r>
      <w:r w:rsidR="00151741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mélyebb, rétegvizet, karsztvizet szolgáltató kút esetében a már szennyezett talajvizet közvetlen módon a mélyebb helyzetű, tiszt</w:t>
      </w:r>
      <w:r w:rsidR="005337D3" w:rsidRPr="0037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vizű rétegekbe vezetheti. </w:t>
      </w:r>
      <w:r w:rsidR="005337D3">
        <w:rPr>
          <w:rFonts w:ascii="Times New Roman" w:hAnsi="Times New Roman" w:cs="Times New Roman"/>
          <w:sz w:val="24"/>
          <w:szCs w:val="24"/>
        </w:rPr>
        <w:t>Ezt a folyamatot szemlélteti az alábbi ábra:</w:t>
      </w:r>
    </w:p>
    <w:p w:rsidR="005337D3" w:rsidRDefault="005337D3" w:rsidP="005337D3">
      <w:pPr>
        <w:pStyle w:val="Listaszerbekezds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07FD" w:rsidRDefault="005C46A0" w:rsidP="005337D3">
      <w:pPr>
        <w:pStyle w:val="Listaszerbekezds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1A9720D6" wp14:editId="32D37D59">
            <wp:extent cx="5297352" cy="41275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tkep_jpg_szg_jav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3" t="16212" r="32714" b="3285"/>
                    <a:stretch/>
                  </pic:blipFill>
                  <pic:spPr bwMode="auto">
                    <a:xfrm>
                      <a:off x="0" y="0"/>
                      <a:ext cx="5301048" cy="413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17F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F1B80" w:rsidRDefault="004F1B80" w:rsidP="00375EFB">
      <w:pPr>
        <w:pStyle w:val="Listaszerbekezds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249B">
        <w:rPr>
          <w:rFonts w:ascii="Times New Roman" w:hAnsi="Times New Roman" w:cs="Times New Roman"/>
          <w:sz w:val="24"/>
          <w:szCs w:val="24"/>
          <w:u w:val="single"/>
        </w:rPr>
        <w:t>Vízkészlet-gazdálkodás szempontjából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49E9" w:rsidRPr="0061728E" w:rsidRDefault="007D207C" w:rsidP="00A265A5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>Mivel az</w:t>
      </w:r>
      <w:r w:rsidR="00151741" w:rsidRPr="0061728E">
        <w:rPr>
          <w:rFonts w:ascii="Times New Roman" w:hAnsi="Times New Roman" w:cs="Times New Roman"/>
          <w:sz w:val="24"/>
          <w:szCs w:val="24"/>
        </w:rPr>
        <w:t xml:space="preserve"> en</w:t>
      </w:r>
      <w:r w:rsidRPr="0061728E">
        <w:rPr>
          <w:rFonts w:ascii="Times New Roman" w:hAnsi="Times New Roman" w:cs="Times New Roman"/>
          <w:sz w:val="24"/>
          <w:szCs w:val="24"/>
        </w:rPr>
        <w:t>gedély nélkül létesített kutak a hatóság</w:t>
      </w:r>
      <w:r w:rsidR="00EC334C" w:rsidRPr="0061728E">
        <w:rPr>
          <w:rFonts w:ascii="Times New Roman" w:hAnsi="Times New Roman" w:cs="Times New Roman"/>
          <w:sz w:val="24"/>
          <w:szCs w:val="24"/>
        </w:rPr>
        <w:t>ok</w:t>
      </w:r>
      <w:r w:rsidRPr="0061728E">
        <w:rPr>
          <w:rFonts w:ascii="Times New Roman" w:hAnsi="Times New Roman" w:cs="Times New Roman"/>
          <w:sz w:val="24"/>
          <w:szCs w:val="24"/>
        </w:rPr>
        <w:t xml:space="preserve"> előtt rejtve maradnak, a</w:t>
      </w:r>
      <w:r w:rsidR="00151741" w:rsidRPr="0061728E">
        <w:rPr>
          <w:rFonts w:ascii="Times New Roman" w:hAnsi="Times New Roman" w:cs="Times New Roman"/>
          <w:sz w:val="24"/>
          <w:szCs w:val="24"/>
        </w:rPr>
        <w:t xml:space="preserve"> kivett víz mennyisége nem ellenőrizhető, erről nyilvántartás nem vezethető. A vízgazdálkodásért felelős minisztérium, a </w:t>
      </w:r>
      <w:r w:rsidR="00EC334C" w:rsidRPr="0061728E">
        <w:rPr>
          <w:rFonts w:ascii="Times New Roman" w:hAnsi="Times New Roman" w:cs="Times New Roman"/>
          <w:sz w:val="24"/>
          <w:szCs w:val="24"/>
        </w:rPr>
        <w:t xml:space="preserve">területi </w:t>
      </w:r>
      <w:r w:rsidR="00151741" w:rsidRPr="0061728E">
        <w:rPr>
          <w:rFonts w:ascii="Times New Roman" w:hAnsi="Times New Roman" w:cs="Times New Roman"/>
          <w:sz w:val="24"/>
          <w:szCs w:val="24"/>
        </w:rPr>
        <w:t xml:space="preserve">vízügyi hatóság és a vízügyi igazgatóságok részére ezért nem áll </w:t>
      </w:r>
      <w:r w:rsidR="00151741"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rendelkezésre </w:t>
      </w:r>
      <w:r w:rsidR="00625370"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>hiteles</w:t>
      </w:r>
      <w:r w:rsidR="00151741"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741" w:rsidRPr="0061728E">
        <w:rPr>
          <w:rFonts w:ascii="Times New Roman" w:hAnsi="Times New Roman" w:cs="Times New Roman"/>
          <w:sz w:val="24"/>
          <w:szCs w:val="24"/>
        </w:rPr>
        <w:t xml:space="preserve">adat, hogy </w:t>
      </w:r>
      <w:r w:rsidR="00151741" w:rsidRPr="0061728E">
        <w:rPr>
          <w:rFonts w:ascii="Times New Roman" w:hAnsi="Times New Roman" w:cs="Times New Roman"/>
          <w:b/>
          <w:sz w:val="24"/>
          <w:szCs w:val="24"/>
        </w:rPr>
        <w:t>vízkészlet-gazdálkodási</w:t>
      </w:r>
      <w:r w:rsidR="00151741" w:rsidRPr="0061728E">
        <w:rPr>
          <w:rFonts w:ascii="Times New Roman" w:hAnsi="Times New Roman" w:cs="Times New Roman"/>
          <w:sz w:val="24"/>
          <w:szCs w:val="24"/>
        </w:rPr>
        <w:t xml:space="preserve"> feladataikat ellássák, egy adott területre</w:t>
      </w:r>
      <w:r w:rsidRPr="0061728E">
        <w:rPr>
          <w:rFonts w:ascii="Times New Roman" w:hAnsi="Times New Roman" w:cs="Times New Roman"/>
          <w:sz w:val="24"/>
          <w:szCs w:val="24"/>
        </w:rPr>
        <w:t xml:space="preserve"> vonatkozóan a szabad, tehát felhasználható vízkészletet </w:t>
      </w:r>
      <w:r w:rsidR="00644267"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>meghatározhassák</w:t>
      </w:r>
      <w:r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1728E">
        <w:rPr>
          <w:rFonts w:ascii="Times New Roman" w:hAnsi="Times New Roman" w:cs="Times New Roman"/>
          <w:sz w:val="24"/>
          <w:szCs w:val="24"/>
        </w:rPr>
        <w:t xml:space="preserve">Ennek eredményeként a jogszerűen benyújtott vízjogi engedély </w:t>
      </w:r>
      <w:r w:rsidR="00854192" w:rsidRPr="0061728E">
        <w:rPr>
          <w:rFonts w:ascii="Times New Roman" w:hAnsi="Times New Roman" w:cs="Times New Roman"/>
          <w:sz w:val="24"/>
          <w:szCs w:val="24"/>
        </w:rPr>
        <w:t xml:space="preserve">iránti </w:t>
      </w:r>
      <w:r w:rsidRPr="0061728E">
        <w:rPr>
          <w:rFonts w:ascii="Times New Roman" w:hAnsi="Times New Roman" w:cs="Times New Roman"/>
          <w:sz w:val="24"/>
          <w:szCs w:val="24"/>
        </w:rPr>
        <w:t xml:space="preserve">kérelmek kiadását nem lehet valós alapokon nyugvó </w:t>
      </w:r>
      <w:r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>számítás</w:t>
      </w:r>
      <w:r w:rsidR="003C7FE1"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>okra</w:t>
      </w:r>
      <w:r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</w:t>
      </w:r>
      <w:r w:rsidR="003C7FE1"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>ozni</w:t>
      </w:r>
      <w:r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49E9" w:rsidRPr="0061728E" w:rsidRDefault="00B849E9" w:rsidP="00A265A5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>A készletek csökkenését tapasztalva, feszített vízgazdálkodási helyzetben</w:t>
      </w:r>
      <w:r w:rsidR="00EC334C" w:rsidRPr="0061728E">
        <w:rPr>
          <w:rFonts w:ascii="Times New Roman" w:hAnsi="Times New Roman" w:cs="Times New Roman"/>
          <w:sz w:val="24"/>
          <w:szCs w:val="24"/>
        </w:rPr>
        <w:t>,</w:t>
      </w:r>
      <w:r w:rsidRPr="0061728E">
        <w:rPr>
          <w:rFonts w:ascii="Times New Roman" w:hAnsi="Times New Roman" w:cs="Times New Roman"/>
          <w:sz w:val="24"/>
          <w:szCs w:val="24"/>
        </w:rPr>
        <w:t xml:space="preserve"> a </w:t>
      </w:r>
      <w:r w:rsidR="00EC334C" w:rsidRPr="0061728E">
        <w:rPr>
          <w:rFonts w:ascii="Times New Roman" w:hAnsi="Times New Roman" w:cs="Times New Roman"/>
          <w:sz w:val="24"/>
          <w:szCs w:val="24"/>
        </w:rPr>
        <w:t xml:space="preserve">területi </w:t>
      </w:r>
      <w:r w:rsidRPr="0061728E">
        <w:rPr>
          <w:rFonts w:ascii="Times New Roman" w:hAnsi="Times New Roman" w:cs="Times New Roman"/>
          <w:sz w:val="24"/>
          <w:szCs w:val="24"/>
        </w:rPr>
        <w:t>hatóságok a legális vízkivételeket tudják korlátozni, miközben az illegális vízhasználó akár pazarolhatja</w:t>
      </w:r>
      <w:r w:rsidR="00EC334C" w:rsidRPr="0061728E">
        <w:rPr>
          <w:rFonts w:ascii="Times New Roman" w:hAnsi="Times New Roman" w:cs="Times New Roman"/>
          <w:sz w:val="24"/>
          <w:szCs w:val="24"/>
        </w:rPr>
        <w:t>, vagy szennyezheti</w:t>
      </w:r>
      <w:r w:rsidRPr="0061728E">
        <w:rPr>
          <w:rFonts w:ascii="Times New Roman" w:hAnsi="Times New Roman" w:cs="Times New Roman"/>
          <w:sz w:val="24"/>
          <w:szCs w:val="24"/>
        </w:rPr>
        <w:t xml:space="preserve"> is a vizet. Végeredményben számos helyen feltételezhető, hogy az illegális vízkivételek olyan mértékűek</w:t>
      </w:r>
      <w:r w:rsidR="00EC334C" w:rsidRPr="0061728E">
        <w:rPr>
          <w:rFonts w:ascii="Times New Roman" w:hAnsi="Times New Roman" w:cs="Times New Roman"/>
          <w:sz w:val="24"/>
          <w:szCs w:val="24"/>
        </w:rPr>
        <w:t xml:space="preserve"> vagy szakszerűtlenek</w:t>
      </w:r>
      <w:r w:rsidR="003114BC">
        <w:rPr>
          <w:rFonts w:ascii="Times New Roman" w:hAnsi="Times New Roman" w:cs="Times New Roman"/>
          <w:sz w:val="24"/>
          <w:szCs w:val="24"/>
        </w:rPr>
        <w:t>,</w:t>
      </w:r>
      <w:r w:rsidRPr="0061728E">
        <w:rPr>
          <w:rFonts w:ascii="Times New Roman" w:hAnsi="Times New Roman" w:cs="Times New Roman"/>
          <w:sz w:val="24"/>
          <w:szCs w:val="24"/>
        </w:rPr>
        <w:t xml:space="preserve"> hogy azok már </w:t>
      </w:r>
      <w:r w:rsidR="00EC334C" w:rsidRPr="0061728E">
        <w:rPr>
          <w:rFonts w:ascii="Times New Roman" w:hAnsi="Times New Roman" w:cs="Times New Roman"/>
          <w:sz w:val="24"/>
          <w:szCs w:val="24"/>
        </w:rPr>
        <w:t>kárt okoznak</w:t>
      </w:r>
      <w:r w:rsidRPr="0061728E">
        <w:rPr>
          <w:rFonts w:ascii="Times New Roman" w:hAnsi="Times New Roman" w:cs="Times New Roman"/>
          <w:sz w:val="24"/>
          <w:szCs w:val="24"/>
        </w:rPr>
        <w:t xml:space="preserve"> az engedéllyel rendelkező vízhasználóknak.</w:t>
      </w:r>
    </w:p>
    <w:p w:rsidR="007D207C" w:rsidRPr="0061728E" w:rsidRDefault="007D207C" w:rsidP="00A265A5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>A fenti problé</w:t>
      </w:r>
      <w:r w:rsidR="00DE3DD8" w:rsidRPr="0061728E">
        <w:rPr>
          <w:rFonts w:ascii="Times New Roman" w:hAnsi="Times New Roman" w:cs="Times New Roman"/>
          <w:sz w:val="24"/>
          <w:szCs w:val="24"/>
        </w:rPr>
        <w:t xml:space="preserve">mák </w:t>
      </w:r>
      <w:r w:rsidR="00DE3DD8" w:rsidRPr="0061728E">
        <w:rPr>
          <w:rFonts w:ascii="Times New Roman" w:hAnsi="Times New Roman" w:cs="Times New Roman"/>
          <w:b/>
          <w:sz w:val="24"/>
          <w:szCs w:val="24"/>
        </w:rPr>
        <w:t>társadalmi hatása</w:t>
      </w:r>
      <w:r w:rsidR="00DE3DD8" w:rsidRPr="0061728E">
        <w:rPr>
          <w:rFonts w:ascii="Times New Roman" w:hAnsi="Times New Roman" w:cs="Times New Roman"/>
          <w:sz w:val="24"/>
          <w:szCs w:val="24"/>
        </w:rPr>
        <w:t xml:space="preserve"> jelentős lehet abban az esetben, ha a vízszennyezés </w:t>
      </w:r>
      <w:r w:rsidR="00DE3DD8" w:rsidRPr="0061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ivóvízbázist </w:t>
      </w:r>
      <w:r w:rsidR="00DE3DD8" w:rsidRPr="0061728E">
        <w:rPr>
          <w:rFonts w:ascii="Times New Roman" w:hAnsi="Times New Roman" w:cs="Times New Roman"/>
          <w:sz w:val="24"/>
          <w:szCs w:val="24"/>
        </w:rPr>
        <w:t xml:space="preserve">érint, vagy ha az illegális vízkivétel egy területen olyan </w:t>
      </w:r>
      <w:r w:rsidR="00BE7B21" w:rsidRPr="0061728E">
        <w:rPr>
          <w:rFonts w:ascii="Times New Roman" w:hAnsi="Times New Roman" w:cs="Times New Roman"/>
          <w:sz w:val="24"/>
          <w:szCs w:val="24"/>
        </w:rPr>
        <w:t>mértékű</w:t>
      </w:r>
      <w:r w:rsidR="00DE3DD8" w:rsidRPr="0061728E">
        <w:rPr>
          <w:rFonts w:ascii="Times New Roman" w:hAnsi="Times New Roman" w:cs="Times New Roman"/>
          <w:sz w:val="24"/>
          <w:szCs w:val="24"/>
        </w:rPr>
        <w:t xml:space="preserve"> vízszintsüllyedést eredményez, hogy a jogszerűen létesített és üzemeltetett kutak tulajdonosai nem jutnak megfelelő mennyiségű </w:t>
      </w:r>
      <w:r w:rsidR="000A1580" w:rsidRPr="0061728E">
        <w:rPr>
          <w:rFonts w:ascii="Times New Roman" w:hAnsi="Times New Roman" w:cs="Times New Roman"/>
          <w:sz w:val="24"/>
          <w:szCs w:val="24"/>
        </w:rPr>
        <w:t xml:space="preserve">és minőségű </w:t>
      </w:r>
      <w:r w:rsidR="00DE3DD8" w:rsidRPr="0061728E">
        <w:rPr>
          <w:rFonts w:ascii="Times New Roman" w:hAnsi="Times New Roman" w:cs="Times New Roman"/>
          <w:sz w:val="24"/>
          <w:szCs w:val="24"/>
        </w:rPr>
        <w:t>vízhez.</w:t>
      </w:r>
    </w:p>
    <w:p w:rsidR="004F1B80" w:rsidRDefault="004F1B80" w:rsidP="00707B04">
      <w:pPr>
        <w:pStyle w:val="Listaszerbekezds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249B">
        <w:rPr>
          <w:rFonts w:ascii="Times New Roman" w:hAnsi="Times New Roman" w:cs="Times New Roman"/>
          <w:sz w:val="24"/>
          <w:szCs w:val="24"/>
          <w:u w:val="single"/>
        </w:rPr>
        <w:t>Garanciális szempontból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49E9" w:rsidRPr="00252ABF" w:rsidRDefault="00FF586B" w:rsidP="00A265A5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86B">
        <w:rPr>
          <w:rFonts w:ascii="Times New Roman" w:hAnsi="Times New Roman" w:cs="Times New Roman"/>
          <w:sz w:val="24"/>
          <w:szCs w:val="24"/>
        </w:rPr>
        <w:t xml:space="preserve">Az alacsony áron és engedély nélkül létesített kutakba többségében </w:t>
      </w:r>
      <w:r w:rsidRPr="00F565B0">
        <w:rPr>
          <w:rFonts w:ascii="Times New Roman" w:hAnsi="Times New Roman" w:cs="Times New Roman"/>
          <w:b/>
          <w:sz w:val="24"/>
          <w:szCs w:val="24"/>
        </w:rPr>
        <w:t>rossz minőségű anyagokat építenek 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586B">
        <w:rPr>
          <w:rFonts w:ascii="Times New Roman" w:hAnsi="Times New Roman" w:cs="Times New Roman"/>
          <w:sz w:val="24"/>
          <w:szCs w:val="24"/>
        </w:rPr>
        <w:t xml:space="preserve">A nem kútépítés céljára gyártott, de a fúrt kutakba </w:t>
      </w:r>
      <w:r w:rsidR="009D037D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a kontár kivitelezők által</w:t>
      </w:r>
      <w:r w:rsidR="009D037D">
        <w:rPr>
          <w:rFonts w:ascii="Times New Roman" w:hAnsi="Times New Roman" w:cs="Times New Roman"/>
          <w:sz w:val="24"/>
          <w:szCs w:val="24"/>
        </w:rPr>
        <w:t xml:space="preserve"> </w:t>
      </w:r>
      <w:r w:rsidRPr="00FF586B">
        <w:rPr>
          <w:rFonts w:ascii="Times New Roman" w:hAnsi="Times New Roman" w:cs="Times New Roman"/>
          <w:sz w:val="24"/>
          <w:szCs w:val="24"/>
        </w:rPr>
        <w:t xml:space="preserve">sajnos mégis gyakran épített </w:t>
      </w:r>
      <w:r w:rsidRPr="00F565B0">
        <w:rPr>
          <w:rFonts w:ascii="Times New Roman" w:hAnsi="Times New Roman" w:cs="Times New Roman"/>
          <w:b/>
          <w:sz w:val="24"/>
          <w:szCs w:val="24"/>
        </w:rPr>
        <w:t xml:space="preserve">olcsó műanyag csövek </w:t>
      </w:r>
      <w:r w:rsidRPr="00FF586B">
        <w:rPr>
          <w:rFonts w:ascii="Times New Roman" w:hAnsi="Times New Roman" w:cs="Times New Roman"/>
          <w:sz w:val="24"/>
          <w:szCs w:val="24"/>
        </w:rPr>
        <w:t xml:space="preserve">(pl. PVC szennyvíz </w:t>
      </w:r>
      <w:r w:rsidR="009D037D">
        <w:rPr>
          <w:rFonts w:ascii="Times New Roman" w:hAnsi="Times New Roman" w:cs="Times New Roman"/>
          <w:sz w:val="24"/>
          <w:szCs w:val="24"/>
        </w:rPr>
        <w:t xml:space="preserve">lefolyó </w:t>
      </w:r>
      <w:r w:rsidRPr="00FF586B">
        <w:rPr>
          <w:rFonts w:ascii="Times New Roman" w:hAnsi="Times New Roman" w:cs="Times New Roman"/>
          <w:sz w:val="24"/>
          <w:szCs w:val="24"/>
        </w:rPr>
        <w:t>cső)</w:t>
      </w:r>
      <w:r w:rsidRPr="00F565B0">
        <w:rPr>
          <w:rFonts w:ascii="Times New Roman" w:hAnsi="Times New Roman" w:cs="Times New Roman"/>
          <w:b/>
          <w:sz w:val="24"/>
          <w:szCs w:val="24"/>
        </w:rPr>
        <w:t xml:space="preserve"> szilárdsági követelményei nem megfelelőek</w:t>
      </w:r>
      <w:r w:rsidRPr="00FF586B">
        <w:rPr>
          <w:rFonts w:ascii="Times New Roman" w:hAnsi="Times New Roman" w:cs="Times New Roman"/>
          <w:sz w:val="24"/>
          <w:szCs w:val="24"/>
        </w:rPr>
        <w:t xml:space="preserve">: hosszú távon a </w:t>
      </w:r>
      <w:r w:rsidRPr="00FF586B">
        <w:rPr>
          <w:rFonts w:ascii="Times New Roman" w:hAnsi="Times New Roman" w:cs="Times New Roman"/>
          <w:sz w:val="24"/>
          <w:szCs w:val="24"/>
        </w:rPr>
        <w:lastRenderedPageBreak/>
        <w:t xml:space="preserve">rétegnyomás hatására deformálódnak és törnek. Így a 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kút </w:t>
      </w:r>
      <w:r w:rsidR="008A3F85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használhatatlanná,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benne levő szivattyú </w:t>
      </w:r>
      <w:r w:rsidR="008A3F85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kiépíthetetlenné 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válik, a </w:t>
      </w:r>
      <w:r w:rsidR="009D037D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tönkre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 kút pedig ritkán javítható. </w:t>
      </w:r>
      <w:r w:rsidR="00124E59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Ennek folytán ott maradnak örökre a felszín alatt, állandó </w:t>
      </w:r>
      <w:r w:rsidR="008B15A8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víz</w:t>
      </w:r>
      <w:r w:rsidR="00124E59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szennyező</w:t>
      </w:r>
      <w:r w:rsidR="008B15A8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E59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forrássá válva</w:t>
      </w:r>
      <w:r w:rsidR="006D3F75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, még akkor is, ha esetleg a belsejüket — látszólag szakszerűen — cementtejjel szigetelik</w:t>
      </w:r>
      <w:r w:rsidR="00124E59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Gyakori eset, hogy 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összességében többe kerül </w:t>
      </w:r>
      <w:r w:rsidR="0086426C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egy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illegális és 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gyakran 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többször 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megfúrt 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kút</w:t>
      </w:r>
      <w:r w:rsidR="008B15A8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létesítése,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</w:t>
      </w:r>
      <w:r w:rsidR="008B15A8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egyszer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0E53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8B15A8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230E53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B15A8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ükséges vízjogi</w:t>
      </w:r>
      <w:r w:rsidR="00654E18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engedély</w:t>
      </w:r>
      <w:r w:rsidR="0086426C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alapján létesített</w:t>
      </w:r>
      <w:r w:rsidR="00FD146A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426C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minőségi </w:t>
      </w:r>
      <w:r w:rsidR="0086426C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anyagokból megvalósult 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vízilétesítmény</w:t>
      </w:r>
      <w:r w:rsidR="0086426C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E53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beruházása</w:t>
      </w:r>
      <w:r w:rsidR="00795066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rossz kutak és azok </w:t>
      </w:r>
      <w:r w:rsidR="0086426C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kontár </w:t>
      </w:r>
      <w:r w:rsidR="00795066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kivitelez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ői </w:t>
      </w:r>
      <w:r w:rsidR="00772F00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így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6A1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környezetszennyezésen túl </w:t>
      </w:r>
      <w:r w:rsidR="00455A82" w:rsidRPr="00252ABF">
        <w:rPr>
          <w:rFonts w:ascii="Times New Roman" w:hAnsi="Times New Roman" w:cs="Times New Roman"/>
          <w:color w:val="000000" w:themeColor="text1"/>
          <w:sz w:val="24"/>
          <w:szCs w:val="24"/>
        </w:rPr>
        <w:t>az állampolgárokat is megkárosítják.</w:t>
      </w:r>
    </w:p>
    <w:p w:rsidR="00B849E9" w:rsidRDefault="00B849E9" w:rsidP="00A265A5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engedély nélkül és szakszerűtlenül épített kutak esetében gyakori probléma, hogy azok műszaki kialakítása, a beépített anyagok minősége és mennyisége ismeretlen. Műbizonylatok, egyéb műszaki dokumentumok és általában számla hiányában az ingatlan tulajdonosa, a létesítmény építtetője érdemi információkkal nem rendelkezik.</w:t>
      </w:r>
    </w:p>
    <w:p w:rsidR="00C024E1" w:rsidRPr="00460C66" w:rsidRDefault="007652E4" w:rsidP="00A265A5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1B80">
        <w:rPr>
          <w:rFonts w:ascii="Times New Roman" w:hAnsi="Times New Roman" w:cs="Times New Roman"/>
          <w:sz w:val="24"/>
          <w:szCs w:val="24"/>
        </w:rPr>
        <w:t xml:space="preserve">Az előző két ponttal szorosan összefügg a </w:t>
      </w:r>
      <w:r w:rsidRPr="00460C66">
        <w:rPr>
          <w:rFonts w:ascii="Times New Roman" w:hAnsi="Times New Roman" w:cs="Times New Roman"/>
          <w:sz w:val="24"/>
          <w:szCs w:val="24"/>
        </w:rPr>
        <w:t xml:space="preserve">kútfúrással kapcsolatos engedély nélküli hirdetések problematikája. Országosan elterjedt gyakorlat, hogy azokon a területeken, ahol a sekélyföldtani viszonyok miatt a fúrások könnyen kivitelezhetőek, a közúti jelzőtáblák hátoldalára ragasztott matricákon, </w:t>
      </w:r>
      <w:r w:rsidRPr="004F1B80">
        <w:rPr>
          <w:rFonts w:ascii="Times New Roman" w:hAnsi="Times New Roman" w:cs="Times New Roman"/>
          <w:sz w:val="24"/>
          <w:szCs w:val="24"/>
        </w:rPr>
        <w:t xml:space="preserve">illetve az elektromos művek oszlopain, létesítményein látható a szabálytalanul kihelyezett „Kútfúrás” feliratú tábla egy kísérő telefonszámmal. E reklámokon keresztül gyakran olyan személyek hirdetik szolgáltatásaikat, akik semmilyen végzettséggel és jogosultsággal, valamint megfelelő, vizsgáztatott gépekkel nem rendelkeznek. A fentiek miatt nem képesek elfogadható minőségű munkára sem, amely az előző két pontban leírt kedvezőtlen hatásokat eredményezi. </w:t>
      </w:r>
      <w:r w:rsidR="00BA3D82" w:rsidRPr="004F1B80">
        <w:rPr>
          <w:rFonts w:ascii="Times New Roman" w:hAnsi="Times New Roman" w:cs="Times New Roman"/>
          <w:sz w:val="24"/>
          <w:szCs w:val="24"/>
        </w:rPr>
        <w:br w:type="page"/>
      </w:r>
    </w:p>
    <w:p w:rsidR="00D07EB3" w:rsidRPr="005D0760" w:rsidRDefault="00B52D2E" w:rsidP="00A265A5">
      <w:pPr>
        <w:pStyle w:val="Listaszerbekezds"/>
        <w:numPr>
          <w:ilvl w:val="0"/>
          <w:numId w:val="19"/>
        </w:numPr>
        <w:spacing w:after="120"/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5D076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Milyen engedélyt ad ki a jegyző?</w:t>
      </w:r>
    </w:p>
    <w:p w:rsidR="007369D4" w:rsidRDefault="00B52D2E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kutak</w:t>
      </w:r>
      <w:r w:rsidR="002E25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E25D6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="002E2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8AC">
        <w:rPr>
          <w:rFonts w:ascii="Times New Roman" w:hAnsi="Times New Roman" w:cs="Times New Roman"/>
          <w:sz w:val="24"/>
          <w:szCs w:val="24"/>
        </w:rPr>
        <w:t>1. mellékletének 2</w:t>
      </w:r>
      <w:r w:rsidR="002732C2">
        <w:rPr>
          <w:rFonts w:ascii="Times New Roman" w:hAnsi="Times New Roman" w:cs="Times New Roman"/>
          <w:sz w:val="24"/>
          <w:szCs w:val="24"/>
        </w:rPr>
        <w:t>6</w:t>
      </w:r>
      <w:r w:rsidR="002438AC">
        <w:rPr>
          <w:rFonts w:ascii="Times New Roman" w:hAnsi="Times New Roman" w:cs="Times New Roman"/>
          <w:sz w:val="24"/>
          <w:szCs w:val="24"/>
        </w:rPr>
        <w:t xml:space="preserve">. pontja </w:t>
      </w:r>
      <w:r w:rsidR="007652E4">
        <w:rPr>
          <w:rFonts w:ascii="Times New Roman" w:hAnsi="Times New Roman" w:cs="Times New Roman"/>
          <w:sz w:val="24"/>
          <w:szCs w:val="24"/>
        </w:rPr>
        <w:t xml:space="preserve">szerinti </w:t>
      </w:r>
      <w:r w:rsidR="002438AC" w:rsidRPr="00BE47CF">
        <w:rPr>
          <w:rFonts w:ascii="Times New Roman" w:hAnsi="Times New Roman" w:cs="Times New Roman"/>
          <w:b/>
          <w:sz w:val="24"/>
          <w:szCs w:val="24"/>
        </w:rPr>
        <w:t>vízilétesítmények</w:t>
      </w:r>
      <w:r w:rsidR="002732C2">
        <w:rPr>
          <w:rFonts w:ascii="Times New Roman" w:hAnsi="Times New Roman" w:cs="Times New Roman"/>
          <w:sz w:val="24"/>
          <w:szCs w:val="24"/>
        </w:rPr>
        <w:t>.</w:t>
      </w:r>
      <w:r w:rsidR="002438AC">
        <w:rPr>
          <w:rFonts w:ascii="Times New Roman" w:hAnsi="Times New Roman" w:cs="Times New Roman"/>
          <w:sz w:val="24"/>
          <w:szCs w:val="24"/>
        </w:rPr>
        <w:t xml:space="preserve"> </w:t>
      </w:r>
      <w:r w:rsidR="002732C2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>A törvény 28</w:t>
      </w:r>
      <w:r w:rsidR="004F1B80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2732C2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(1) bekezdés értelmében </w:t>
      </w:r>
      <w:r w:rsidR="002438AC">
        <w:rPr>
          <w:rFonts w:ascii="Times New Roman" w:hAnsi="Times New Roman" w:cs="Times New Roman"/>
          <w:sz w:val="24"/>
          <w:szCs w:val="24"/>
        </w:rPr>
        <w:t xml:space="preserve">a kutak megépítéséhez, átalakításához, üzemeltetéséhez és megszüntetéséhez </w:t>
      </w:r>
      <w:r w:rsidR="002438AC" w:rsidRPr="002438AC">
        <w:rPr>
          <w:rFonts w:ascii="Times New Roman" w:hAnsi="Times New Roman" w:cs="Times New Roman"/>
          <w:b/>
          <w:sz w:val="24"/>
          <w:szCs w:val="24"/>
        </w:rPr>
        <w:t>vízjogi engedély</w:t>
      </w:r>
      <w:r w:rsidR="002438AC">
        <w:rPr>
          <w:rFonts w:ascii="Times New Roman" w:hAnsi="Times New Roman" w:cs="Times New Roman"/>
          <w:sz w:val="24"/>
          <w:szCs w:val="24"/>
        </w:rPr>
        <w:t xml:space="preserve"> szükséges.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8AC">
        <w:rPr>
          <w:rFonts w:ascii="Times New Roman" w:hAnsi="Times New Roman" w:cs="Times New Roman"/>
          <w:sz w:val="24"/>
          <w:szCs w:val="24"/>
        </w:rPr>
        <w:t>A</w:t>
      </w:r>
      <w:r w:rsidR="007369D4">
        <w:rPr>
          <w:rFonts w:ascii="Times New Roman" w:hAnsi="Times New Roman" w:cs="Times New Roman"/>
          <w:sz w:val="24"/>
          <w:szCs w:val="24"/>
        </w:rPr>
        <w:t xml:space="preserve"> jegyző </w:t>
      </w:r>
      <w:r w:rsidR="007369D4" w:rsidRPr="007369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E25D6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="002E25D6">
        <w:rPr>
          <w:rFonts w:ascii="Times New Roman" w:hAnsi="Times New Roman" w:cs="Times New Roman"/>
          <w:sz w:val="24"/>
          <w:szCs w:val="24"/>
        </w:rPr>
        <w:t>. 4. § (1) bekezdés d) pontja alapján a</w:t>
      </w:r>
      <w:r w:rsidR="002E25D6" w:rsidRPr="007369D4">
        <w:rPr>
          <w:rFonts w:ascii="Times New Roman" w:hAnsi="Times New Roman" w:cs="Times New Roman"/>
          <w:sz w:val="24"/>
          <w:szCs w:val="24"/>
        </w:rPr>
        <w:t xml:space="preserve"> </w:t>
      </w:r>
      <w:r w:rsidR="007369D4" w:rsidRPr="007369D4">
        <w:rPr>
          <w:rFonts w:ascii="Times New Roman" w:hAnsi="Times New Roman" w:cs="Times New Roman"/>
          <w:sz w:val="24"/>
          <w:szCs w:val="24"/>
        </w:rPr>
        <w:t>vízgazdálkodási feladatokkal kapcsolatos önkormányz</w:t>
      </w:r>
      <w:r w:rsidR="007369D4">
        <w:rPr>
          <w:rFonts w:ascii="Times New Roman" w:hAnsi="Times New Roman" w:cs="Times New Roman"/>
          <w:sz w:val="24"/>
          <w:szCs w:val="24"/>
        </w:rPr>
        <w:t xml:space="preserve">ati hatósági feladatok ellátása körében </w:t>
      </w:r>
      <w:r w:rsidR="007369D4" w:rsidRPr="00F565B0">
        <w:rPr>
          <w:rFonts w:ascii="Times New Roman" w:hAnsi="Times New Roman" w:cs="Times New Roman"/>
          <w:b/>
          <w:sz w:val="24"/>
          <w:szCs w:val="24"/>
        </w:rPr>
        <w:t>helyi vízgazdálkodási hatóságként jár el</w:t>
      </w:r>
      <w:r w:rsidR="00F04DB9">
        <w:rPr>
          <w:rFonts w:ascii="Times New Roman" w:hAnsi="Times New Roman" w:cs="Times New Roman"/>
          <w:sz w:val="24"/>
          <w:szCs w:val="24"/>
        </w:rPr>
        <w:t xml:space="preserve"> és a kutakra </w:t>
      </w:r>
      <w:r w:rsidR="00F04DB9" w:rsidRPr="00F565B0">
        <w:rPr>
          <w:rFonts w:ascii="Times New Roman" w:hAnsi="Times New Roman" w:cs="Times New Roman"/>
          <w:b/>
          <w:sz w:val="24"/>
          <w:szCs w:val="24"/>
        </w:rPr>
        <w:t>vízjogi engedélyezési eljárást folytat le</w:t>
      </w:r>
      <w:r w:rsidR="00F04DB9">
        <w:rPr>
          <w:rFonts w:ascii="Times New Roman" w:hAnsi="Times New Roman" w:cs="Times New Roman"/>
          <w:sz w:val="24"/>
          <w:szCs w:val="24"/>
        </w:rPr>
        <w:t>.</w:t>
      </w:r>
    </w:p>
    <w:p w:rsidR="00364F60" w:rsidRDefault="00F04DB9" w:rsidP="009024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Ugyanakkor </w:t>
      </w:r>
      <w:r w:rsidR="00F565B0">
        <w:rPr>
          <w:rFonts w:ascii="Times New Roman" w:hAnsi="Times New Roman" w:cs="Times New Roman"/>
          <w:sz w:val="24"/>
          <w:szCs w:val="24"/>
        </w:rPr>
        <w:t xml:space="preserve">a vonatkozó jogszabályok értelmezése miatt fontos kiemelni, hogy a </w:t>
      </w:r>
      <w:r w:rsidR="0090249B" w:rsidRPr="0090249B">
        <w:rPr>
          <w:rFonts w:ascii="Times New Roman" w:hAnsi="Times New Roman" w:cs="Times New Roman"/>
          <w:sz w:val="24"/>
          <w:szCs w:val="24"/>
        </w:rPr>
        <w:t>vízgazdálkodás</w:t>
      </w:r>
      <w:r w:rsidR="0090249B">
        <w:rPr>
          <w:rFonts w:ascii="Times New Roman" w:hAnsi="Times New Roman" w:cs="Times New Roman"/>
          <w:sz w:val="24"/>
          <w:szCs w:val="24"/>
        </w:rPr>
        <w:t>i hatósági jogkör gyakorlásáról szóló</w:t>
      </w:r>
      <w:r w:rsidR="0090249B" w:rsidRPr="0090249B">
        <w:rPr>
          <w:rFonts w:ascii="Times New Roman" w:hAnsi="Times New Roman" w:cs="Times New Roman"/>
          <w:sz w:val="24"/>
          <w:szCs w:val="24"/>
        </w:rPr>
        <w:t xml:space="preserve"> </w:t>
      </w:r>
      <w:r w:rsidR="00C84C70">
        <w:rPr>
          <w:rFonts w:ascii="Times New Roman" w:hAnsi="Times New Roman" w:cs="Times New Roman"/>
          <w:bCs/>
          <w:sz w:val="24"/>
          <w:szCs w:val="24"/>
        </w:rPr>
        <w:t>72/1996. (V. 22.) Korm. r.</w:t>
      </w:r>
      <w:r w:rsidR="00071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49B">
        <w:rPr>
          <w:rFonts w:ascii="Times New Roman" w:hAnsi="Times New Roman" w:cs="Times New Roman"/>
          <w:bCs/>
          <w:sz w:val="24"/>
          <w:szCs w:val="24"/>
        </w:rPr>
        <w:t xml:space="preserve">(a továbbiakban: 72/1996. Korm. r.) </w:t>
      </w:r>
      <w:r w:rsidR="00F565B0">
        <w:rPr>
          <w:rFonts w:ascii="Times New Roman" w:hAnsi="Times New Roman" w:cs="Times New Roman"/>
          <w:bCs/>
          <w:sz w:val="24"/>
          <w:szCs w:val="24"/>
        </w:rPr>
        <w:t xml:space="preserve">1. § (1) bekezdése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65B0">
        <w:rPr>
          <w:rFonts w:ascii="Times New Roman" w:hAnsi="Times New Roman" w:cs="Times New Roman"/>
          <w:sz w:val="24"/>
          <w:szCs w:val="24"/>
        </w:rPr>
        <w:t xml:space="preserve">„vízügyi hatóság” kifejezést </w:t>
      </w:r>
      <w:r w:rsidR="00F565B0" w:rsidRPr="003114BC">
        <w:rPr>
          <w:rFonts w:ascii="Times New Roman" w:hAnsi="Times New Roman" w:cs="Times New Roman"/>
          <w:b/>
          <w:sz w:val="24"/>
          <w:szCs w:val="24"/>
        </w:rPr>
        <w:t>a területi vízügyi hatóságokra</w:t>
      </w:r>
      <w:r w:rsidR="00F565B0">
        <w:rPr>
          <w:rFonts w:ascii="Times New Roman" w:hAnsi="Times New Roman" w:cs="Times New Roman"/>
          <w:sz w:val="24"/>
          <w:szCs w:val="24"/>
        </w:rPr>
        <w:t xml:space="preserve"> alkalmazza, </w:t>
      </w:r>
      <w:r w:rsidR="003114BC">
        <w:rPr>
          <w:rFonts w:ascii="Times New Roman" w:hAnsi="Times New Roman" w:cs="Times New Roman"/>
          <w:sz w:val="24"/>
          <w:szCs w:val="24"/>
        </w:rPr>
        <w:t>a</w:t>
      </w:r>
      <w:r w:rsidR="00F565B0">
        <w:rPr>
          <w:rFonts w:ascii="Times New Roman" w:hAnsi="Times New Roman" w:cs="Times New Roman"/>
          <w:sz w:val="24"/>
          <w:szCs w:val="24"/>
        </w:rPr>
        <w:t xml:space="preserve">melyek szervezetileg jelenleg </w:t>
      </w:r>
      <w:r w:rsidR="00F565B0" w:rsidRPr="003114BC">
        <w:rPr>
          <w:rFonts w:ascii="Times New Roman" w:hAnsi="Times New Roman" w:cs="Times New Roman"/>
          <w:b/>
          <w:sz w:val="24"/>
          <w:szCs w:val="24"/>
        </w:rPr>
        <w:t>a</w:t>
      </w:r>
      <w:r w:rsidR="00854192" w:rsidRPr="003114BC">
        <w:rPr>
          <w:rFonts w:ascii="Times New Roman" w:hAnsi="Times New Roman" w:cs="Times New Roman"/>
          <w:b/>
          <w:sz w:val="24"/>
          <w:szCs w:val="24"/>
        </w:rPr>
        <w:t xml:space="preserve"> területileg illetékes megyei</w:t>
      </w:r>
      <w:r w:rsidR="00F565B0" w:rsidRPr="003114BC">
        <w:rPr>
          <w:rFonts w:ascii="Times New Roman" w:hAnsi="Times New Roman" w:cs="Times New Roman"/>
          <w:b/>
          <w:sz w:val="24"/>
          <w:szCs w:val="24"/>
        </w:rPr>
        <w:t xml:space="preserve"> katasztrófavédelmi igazgatóságok</w:t>
      </w:r>
      <w:r w:rsidR="00F565B0">
        <w:rPr>
          <w:rFonts w:ascii="Times New Roman" w:hAnsi="Times New Roman" w:cs="Times New Roman"/>
          <w:sz w:val="24"/>
          <w:szCs w:val="24"/>
        </w:rPr>
        <w:t xml:space="preserve"> alá tartoznak.</w:t>
      </w:r>
    </w:p>
    <w:p w:rsidR="00455A82" w:rsidRPr="007369D4" w:rsidRDefault="00455A82" w:rsidP="00707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vízjogi engedélyezés az építésügyi hatósági eljárások logikájához hasonlóan </w:t>
      </w:r>
      <w:r w:rsidR="00FA317F" w:rsidRPr="00BE47CF">
        <w:rPr>
          <w:rFonts w:ascii="Times New Roman" w:hAnsi="Times New Roman" w:cs="Times New Roman"/>
          <w:sz w:val="24"/>
          <w:szCs w:val="24"/>
        </w:rPr>
        <w:t xml:space="preserve">általában </w:t>
      </w:r>
      <w:r w:rsidRPr="00BE47CF">
        <w:rPr>
          <w:rFonts w:ascii="Times New Roman" w:hAnsi="Times New Roman" w:cs="Times New Roman"/>
          <w:sz w:val="24"/>
          <w:szCs w:val="24"/>
        </w:rPr>
        <w:t xml:space="preserve">kétlépcsős eljárás: </w:t>
      </w:r>
      <w:r w:rsidRPr="00BE47CF">
        <w:rPr>
          <w:rFonts w:ascii="Times New Roman" w:hAnsi="Times New Roman" w:cs="Times New Roman"/>
          <w:b/>
          <w:sz w:val="24"/>
          <w:szCs w:val="24"/>
        </w:rPr>
        <w:t>létesítési</w:t>
      </w:r>
      <w:r w:rsidRPr="00BE47CF">
        <w:rPr>
          <w:rFonts w:ascii="Times New Roman" w:hAnsi="Times New Roman" w:cs="Times New Roman"/>
          <w:sz w:val="24"/>
          <w:szCs w:val="24"/>
        </w:rPr>
        <w:t xml:space="preserve"> </w:t>
      </w:r>
      <w:r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(építési) és </w:t>
      </w:r>
      <w:r w:rsidRPr="00BE4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üzemeltetési</w:t>
      </w:r>
      <w:r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(használatbavételi) engedélyezésből áll. </w:t>
      </w:r>
      <w:r w:rsidR="0005246F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>A jogszerűtlenül, e</w:t>
      </w:r>
      <w:r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ngedély </w:t>
      </w:r>
      <w:r w:rsidRPr="00BE47CF">
        <w:rPr>
          <w:rFonts w:ascii="Times New Roman" w:hAnsi="Times New Roman" w:cs="Times New Roman"/>
          <w:sz w:val="24"/>
          <w:szCs w:val="24"/>
        </w:rPr>
        <w:t>nélkül létesült kutakra</w:t>
      </w:r>
      <w:r w:rsidR="00C37683" w:rsidRPr="00BE47CF">
        <w:rPr>
          <w:rFonts w:ascii="Times New Roman" w:hAnsi="Times New Roman" w:cs="Times New Roman"/>
          <w:sz w:val="24"/>
          <w:szCs w:val="24"/>
        </w:rPr>
        <w:t xml:space="preserve"> </w:t>
      </w:r>
      <w:r w:rsidRPr="00BE47CF">
        <w:rPr>
          <w:rFonts w:ascii="Times New Roman" w:hAnsi="Times New Roman" w:cs="Times New Roman"/>
          <w:sz w:val="24"/>
          <w:szCs w:val="24"/>
        </w:rPr>
        <w:t xml:space="preserve">vízjogi </w:t>
      </w:r>
      <w:r w:rsidRPr="00BE47CF">
        <w:rPr>
          <w:rFonts w:ascii="Times New Roman" w:hAnsi="Times New Roman" w:cs="Times New Roman"/>
          <w:b/>
          <w:sz w:val="24"/>
          <w:szCs w:val="24"/>
        </w:rPr>
        <w:t>fennmaradási engedély adható</w:t>
      </w:r>
      <w:r>
        <w:rPr>
          <w:rFonts w:ascii="Times New Roman" w:hAnsi="Times New Roman" w:cs="Times New Roman"/>
          <w:sz w:val="24"/>
          <w:szCs w:val="24"/>
        </w:rPr>
        <w:t>, amennyiben a kút vízvédelmi, vízgazdálkodási</w:t>
      </w:r>
      <w:r w:rsidR="00854192">
        <w:rPr>
          <w:rFonts w:ascii="Times New Roman" w:hAnsi="Times New Roman" w:cs="Times New Roman"/>
          <w:sz w:val="24"/>
          <w:szCs w:val="24"/>
        </w:rPr>
        <w:t>, környezetvédelmi, népegészségügyi</w:t>
      </w:r>
      <w:r>
        <w:rPr>
          <w:rFonts w:ascii="Times New Roman" w:hAnsi="Times New Roman" w:cs="Times New Roman"/>
          <w:sz w:val="24"/>
          <w:szCs w:val="24"/>
        </w:rPr>
        <w:t xml:space="preserve"> és építésügyi érdekeket </w:t>
      </w:r>
      <w:r w:rsidR="00C37683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bizonyítottan </w:t>
      </w:r>
      <w:r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>nem sért.</w:t>
      </w:r>
      <w:r w:rsidR="002F5DEC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Kút megszüntetésére </w:t>
      </w:r>
      <w:r w:rsidR="00EE5332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(eltömedékelésére) </w:t>
      </w:r>
      <w:r w:rsidR="002F5DEC" w:rsidRPr="00F565B0">
        <w:rPr>
          <w:rFonts w:ascii="Times New Roman" w:hAnsi="Times New Roman" w:cs="Times New Roman"/>
          <w:b/>
          <w:sz w:val="24"/>
          <w:szCs w:val="24"/>
        </w:rPr>
        <w:t>megszüntetési engedély</w:t>
      </w:r>
      <w:r w:rsidR="002F5DEC">
        <w:rPr>
          <w:rFonts w:ascii="Times New Roman" w:hAnsi="Times New Roman" w:cs="Times New Roman"/>
          <w:sz w:val="24"/>
          <w:szCs w:val="24"/>
        </w:rPr>
        <w:t xml:space="preserve"> alapján kerülhet sor.</w:t>
      </w:r>
    </w:p>
    <w:p w:rsidR="00C024E1" w:rsidRDefault="003114BC" w:rsidP="00ED7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kútra az ingatlan</w:t>
      </w:r>
      <w:r w:rsidR="005B04BD" w:rsidRPr="005B04BD">
        <w:rPr>
          <w:rFonts w:ascii="Times New Roman" w:hAnsi="Times New Roman" w:cs="Times New Roman"/>
          <w:sz w:val="24"/>
          <w:szCs w:val="24"/>
        </w:rPr>
        <w:t xml:space="preserve">tulajdonosnak az üzemeltetési/fennmaradási engedélyt akkor is meg kell szereznie, ha úgy nyilatkozik, hogy </w:t>
      </w:r>
      <w:r w:rsidR="005B04BD">
        <w:rPr>
          <w:rFonts w:ascii="Times New Roman" w:hAnsi="Times New Roman" w:cs="Times New Roman"/>
          <w:sz w:val="24"/>
          <w:szCs w:val="24"/>
        </w:rPr>
        <w:t xml:space="preserve">a kutat nem használja (ez alól a kút lefedése sem jelent kivételt). Amíg a vízilétesítmény létezik (nem kerül </w:t>
      </w:r>
      <w:r w:rsidR="005B04BD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>szakszerű</w:t>
      </w:r>
      <w:r w:rsidR="00EE5332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B04BD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5B04BD">
        <w:rPr>
          <w:rFonts w:ascii="Times New Roman" w:hAnsi="Times New Roman" w:cs="Times New Roman"/>
          <w:sz w:val="24"/>
          <w:szCs w:val="24"/>
        </w:rPr>
        <w:t>eltömedékelésre), addig az engedélyezés</w:t>
      </w:r>
      <w:r w:rsidR="00854192">
        <w:rPr>
          <w:rFonts w:ascii="Times New Roman" w:hAnsi="Times New Roman" w:cs="Times New Roman"/>
          <w:sz w:val="24"/>
          <w:szCs w:val="24"/>
        </w:rPr>
        <w:t>i eljárást</w:t>
      </w:r>
      <w:r w:rsidR="005B04BD">
        <w:rPr>
          <w:rFonts w:ascii="Times New Roman" w:hAnsi="Times New Roman" w:cs="Times New Roman"/>
          <w:sz w:val="24"/>
          <w:szCs w:val="24"/>
        </w:rPr>
        <w:t xml:space="preserve"> le kell folytatni.</w:t>
      </w:r>
    </w:p>
    <w:p w:rsidR="003114BC" w:rsidRDefault="00311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14BC" w:rsidRPr="002438AC" w:rsidRDefault="003114BC" w:rsidP="00BA3D82">
      <w:pPr>
        <w:rPr>
          <w:rFonts w:ascii="Times New Roman" w:hAnsi="Times New Roman" w:cs="Times New Roman"/>
          <w:sz w:val="24"/>
          <w:szCs w:val="24"/>
        </w:rPr>
      </w:pPr>
    </w:p>
    <w:p w:rsidR="002438AC" w:rsidRPr="005D0760" w:rsidRDefault="00A32605" w:rsidP="00A265A5">
      <w:pPr>
        <w:pStyle w:val="Listaszerbekezds"/>
        <w:numPr>
          <w:ilvl w:val="0"/>
          <w:numId w:val="19"/>
        </w:numPr>
        <w:spacing w:after="120"/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5D0760">
        <w:rPr>
          <w:rFonts w:ascii="Times New Roman" w:hAnsi="Times New Roman" w:cs="Times New Roman"/>
          <w:b/>
          <w:smallCaps/>
          <w:sz w:val="28"/>
          <w:szCs w:val="28"/>
        </w:rPr>
        <w:t>Mely kutak engedélyezése tartozik a jegyző hatáskörébe?</w:t>
      </w:r>
    </w:p>
    <w:p w:rsidR="007369D4" w:rsidRDefault="004A17FA" w:rsidP="00BA3D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84C70">
        <w:rPr>
          <w:rFonts w:ascii="Times New Roman" w:hAnsi="Times New Roman" w:cs="Times New Roman"/>
          <w:bCs/>
          <w:sz w:val="24"/>
          <w:szCs w:val="24"/>
        </w:rPr>
        <w:t>72/1996. Korm. r.</w:t>
      </w:r>
      <w:r w:rsidR="00071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</w:t>
      </w:r>
      <w:r w:rsidR="00BE4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(1) </w:t>
      </w:r>
      <w:r w:rsidR="00B45E62">
        <w:rPr>
          <w:rFonts w:ascii="Times New Roman" w:hAnsi="Times New Roman" w:cs="Times New Roman"/>
          <w:sz w:val="24"/>
          <w:szCs w:val="24"/>
        </w:rPr>
        <w:t xml:space="preserve">bekezdés </w:t>
      </w:r>
      <w:r>
        <w:rPr>
          <w:rFonts w:ascii="Times New Roman" w:hAnsi="Times New Roman" w:cs="Times New Roman"/>
          <w:sz w:val="24"/>
          <w:szCs w:val="24"/>
        </w:rPr>
        <w:t xml:space="preserve">a) pontja szerinti </w:t>
      </w:r>
      <w:r w:rsidR="007C158D">
        <w:rPr>
          <w:rFonts w:ascii="Times New Roman" w:hAnsi="Times New Roman" w:cs="Times New Roman"/>
          <w:sz w:val="24"/>
          <w:szCs w:val="24"/>
        </w:rPr>
        <w:t>engedélyezés</w:t>
      </w:r>
      <w:r w:rsidR="00B36793">
        <w:rPr>
          <w:rFonts w:ascii="Times New Roman" w:hAnsi="Times New Roman" w:cs="Times New Roman"/>
          <w:sz w:val="24"/>
          <w:szCs w:val="24"/>
        </w:rPr>
        <w:t>ek</w:t>
      </w:r>
      <w:r w:rsidR="007C158D">
        <w:rPr>
          <w:rFonts w:ascii="Times New Roman" w:hAnsi="Times New Roman" w:cs="Times New Roman"/>
          <w:sz w:val="24"/>
          <w:szCs w:val="24"/>
        </w:rPr>
        <w:t xml:space="preserve"> esetén </w:t>
      </w:r>
      <w:r w:rsidR="007369D4">
        <w:rPr>
          <w:rFonts w:ascii="Times New Roman" w:hAnsi="Times New Roman" w:cs="Times New Roman"/>
          <w:sz w:val="24"/>
          <w:szCs w:val="24"/>
        </w:rPr>
        <w:t xml:space="preserve">az együttesen </w:t>
      </w:r>
      <w:r w:rsidR="00455A82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>teljes</w:t>
      </w:r>
      <w:r w:rsidR="00EE5332" w:rsidRPr="00BE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ítendő </w:t>
      </w:r>
      <w:r w:rsidR="007369D4">
        <w:rPr>
          <w:rFonts w:ascii="Times New Roman" w:hAnsi="Times New Roman" w:cs="Times New Roman"/>
          <w:sz w:val="24"/>
          <w:szCs w:val="24"/>
        </w:rPr>
        <w:t>feltételeket és ezek magyarázatát az alábbi táblázatban foglaljuk össze</w:t>
      </w:r>
      <w:r w:rsidR="00455A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175"/>
      </w:tblGrid>
      <w:tr w:rsidR="007369D4" w:rsidRPr="007369D4" w:rsidTr="00BA3D82">
        <w:trPr>
          <w:trHeight w:val="3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D4" w:rsidRPr="00BA3D82" w:rsidRDefault="007369D4" w:rsidP="00D4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Feltételek</w:t>
            </w:r>
          </w:p>
        </w:tc>
        <w:tc>
          <w:tcPr>
            <w:tcW w:w="71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9D4" w:rsidRPr="00BA3D82" w:rsidRDefault="007369D4" w:rsidP="00D4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Megjegyzés, magyarázat</w:t>
            </w:r>
          </w:p>
        </w:tc>
      </w:tr>
      <w:tr w:rsidR="007369D4" w:rsidRPr="007369D4" w:rsidTr="00BA3D82">
        <w:trPr>
          <w:trHeight w:val="150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D4" w:rsidRPr="00BA3D82" w:rsidRDefault="00931B72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Nem érinthet a </w:t>
            </w:r>
            <w:r w:rsidR="007369D4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kút helye vízbázisvédelmi védőterületet.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9D4" w:rsidRPr="00BA3D82" w:rsidRDefault="007369D4" w:rsidP="00184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 vízbázisvédelmi védőterületek elhelyezkedésével kapcsolatban a területi vízügyi hatóságok (katasztrófavédelmi igazgatóságok) és</w:t>
            </w:r>
            <w:r w:rsidR="00750643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ivóvíz</w:t>
            </w:r>
            <w:r w:rsidR="00CD1782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bázisokra</w:t>
            </w:r>
            <w:r w:rsidR="00750643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vonatkozóan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a helyi vízművek rendelkeznek naprakész</w:t>
            </w:r>
            <w:r w:rsidR="00BF2911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információkkal. E </w:t>
            </w:r>
            <w:r w:rsidR="00BF2911"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terül</w:t>
            </w:r>
            <w:r w:rsidR="00EE5332"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</w:t>
            </w:r>
            <w:r w:rsidR="00BF2911"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teken a</w:t>
            </w:r>
            <w:r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 vízkészlet biztonsága érdekében a területi vízügyi hatóság </w:t>
            </w:r>
            <w:r w:rsidR="00184DCE"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adja ki az engedélyt</w:t>
            </w:r>
            <w:r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.</w:t>
            </w:r>
          </w:p>
        </w:tc>
      </w:tr>
      <w:tr w:rsidR="007369D4" w:rsidRPr="007369D4" w:rsidTr="00BA3D82">
        <w:trPr>
          <w:trHeight w:val="16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D4" w:rsidRPr="00BA3D82" w:rsidRDefault="007369D4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 kút csak talajvizet és/vagy parti szűrésű vízkészletet használhat fel.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9D4" w:rsidRPr="00BA3D82" w:rsidRDefault="009D1016" w:rsidP="006A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Nem történhet a </w:t>
            </w:r>
            <w:r w:rsidR="007369D4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vízkitermelés rétegvízből, vagy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</w:t>
            </w:r>
            <w:r w:rsidR="007369D4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karsztvízből. Magyarországon a talajvizek átlag mélysége a hegy</w:t>
            </w:r>
            <w:r w:rsidR="00750643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- és domb</w:t>
            </w:r>
            <w:r w:rsidR="007369D4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vidéki területek kivételével ritkán haladja meg a 20 métert, ezért amennyiben a létesítési engedély</w:t>
            </w:r>
            <w:r w:rsidR="00854192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iránti </w:t>
            </w:r>
            <w:r w:rsidR="007369D4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kérelemben ezt meghaladó mélység szerepel, vizsgálni kell, hogy a kút valóban talajvízadó rétegre létesül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-e</w:t>
            </w:r>
            <w:r w:rsidR="007369D4"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.</w:t>
            </w:r>
            <w:r w:rsidR="00184DCE"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 E tekintetben a területileg illetékes vízügyi igazgatóságtól kérhető eligazítás.</w:t>
            </w:r>
          </w:p>
        </w:tc>
      </w:tr>
      <w:tr w:rsidR="007369D4" w:rsidRPr="007369D4" w:rsidTr="00BA3D82">
        <w:trPr>
          <w:trHeight w:val="170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D4" w:rsidRPr="00BA3D82" w:rsidRDefault="007369D4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A kútból </w:t>
            </w:r>
            <w:r w:rsidR="00B23A57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maximálisan 500m3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/év mennyiséget lehet kitermelni.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9D4" w:rsidRPr="00BA3D82" w:rsidRDefault="007369D4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Az 500 m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hu-HU"/>
              </w:rPr>
              <w:t>3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/év mennyiség napi bontásban </w:t>
            </w:r>
            <w:r w:rsidR="00750643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átlagosan 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1,37 m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hu-HU"/>
              </w:rPr>
              <w:t>3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/</w:t>
            </w:r>
            <w:r w:rsidR="00750643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nap 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vízkivételt tesz lehetővé. Azonban a háztartási vízkivétel zöme jellemzően vegetációs időszakban, a nyári hónapokban történik</w:t>
            </w:r>
            <w:r w:rsidR="000A1580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locsolási célra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, mellyel szemben a téli vízhasználat alárendelt. Így </w:t>
            </w:r>
            <w:r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nyári hónapokban a vízk</w:t>
            </w:r>
            <w:r w:rsidR="002E25D6"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ivétel mértéke</w:t>
            </w:r>
            <w:r w:rsidR="00BF2911"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a számolt </w:t>
            </w:r>
            <w:r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átlagos</w:t>
            </w:r>
            <w:r w:rsidR="00BF2911"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napi</w:t>
            </w:r>
            <w:r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vízkivételt meghaladhatja.</w:t>
            </w:r>
          </w:p>
          <w:p w:rsidR="00BE47CF" w:rsidRPr="00BA3D82" w:rsidRDefault="00BE47CF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Hazánkban átlagos házi vízigényként 60-100 liter/fő/nappal lehet számolni komfortfokozattól függően, ugyanez számosállatonként 80-120 liter/nappal, a locsolásra pedig 4 hónapra átlag 1 liter/m</w:t>
            </w:r>
            <w:r w:rsidRPr="00BA3D82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hu-HU"/>
              </w:rPr>
              <w:t>2</w:t>
            </w:r>
            <w:r w:rsidRPr="00BA3D82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-rel.</w:t>
            </w:r>
          </w:p>
        </w:tc>
      </w:tr>
      <w:tr w:rsidR="007369D4" w:rsidRPr="007369D4" w:rsidTr="00BA3D82">
        <w:trPr>
          <w:trHeight w:val="1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D4" w:rsidRPr="00BA3D82" w:rsidRDefault="007369D4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 vízilétesítmény csak ott létesíthető, ahol az ingatlanon épület van, vagy az épület létesítésére engedélyt adtak/bejelent</w:t>
            </w:r>
            <w:r w:rsidR="00931B72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és történt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a hatóság felé.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9D4" w:rsidRPr="00BA3D82" w:rsidRDefault="007369D4" w:rsidP="00650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E rendelkezés hivatott szavatolni, hogy a kút vize valóban </w:t>
            </w:r>
            <w:r w:rsidRPr="003114B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hu-HU"/>
              </w:rPr>
              <w:t>ház</w:t>
            </w:r>
            <w:r w:rsidRPr="003114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ta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rtási célokra</w:t>
            </w:r>
            <w:r w:rsidR="00931B72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, </w:t>
            </w:r>
            <w:r w:rsidR="00D4683F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és/</w:t>
            </w:r>
            <w:r w:rsidR="00931B72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vagy házi ivóvízigény kielégítésére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kerüljön felhasználásra.</w:t>
            </w:r>
          </w:p>
        </w:tc>
      </w:tr>
      <w:tr w:rsidR="007369D4" w:rsidRPr="007369D4" w:rsidTr="00BA3D82">
        <w:trPr>
          <w:trHeight w:val="292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D4" w:rsidRPr="00BA3D82" w:rsidRDefault="007369D4" w:rsidP="006E0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A vízkivétel háztartási igények </w:t>
            </w:r>
            <w:r w:rsidRPr="006172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vagy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házi ivóvízigény kielégítés érdekében történik. 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32CD" w:rsidRPr="00BA3D82" w:rsidRDefault="007369D4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A háztartási igény a magánszemélyek részéről merülhet fel a saját háztartásban </w:t>
            </w:r>
            <w:r w:rsidR="001B1EF7" w:rsidRPr="00BA3D8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jelentkező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igények ellátására, mely főként az alábbi tevékenységekre terjed ki: </w:t>
            </w:r>
            <w:r w:rsidR="00BA03F9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jellemzően 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az ingatlanhoz tartozó kiskert és gyepterület locsolása, az építmények és az ingóságok időszakos tisztítása, karbantartása, a nem mezőgazdasági célból termesztett növények öntözése, a háztáji (nem gazdasági célból tartott) állatok itatása és ellátása</w:t>
            </w:r>
            <w:r w:rsidR="00D71D0C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, kerti medence feltöltésére és vízpótlására,</w:t>
            </w:r>
          </w:p>
          <w:p w:rsidR="00C732CD" w:rsidRPr="00BA3D82" w:rsidRDefault="00C732CD" w:rsidP="006E0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 háztartási igények egyik kiemelt esete a házi ivóvízig</w:t>
            </w:r>
            <w:r w:rsidR="00FC58BD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ény, hiszen itt a víz minőségét is</w:t>
            </w:r>
            <w:r w:rsidR="00647EE7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kötelezően</w:t>
            </w:r>
            <w:r w:rsidR="00FC58BD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vizsgálni kell és az ivóvízre vonatkozó jogszabályi követelményeknek meg kell felelni.</w:t>
            </w:r>
          </w:p>
        </w:tc>
      </w:tr>
      <w:tr w:rsidR="007369D4" w:rsidRPr="007369D4" w:rsidTr="00BA3D82">
        <w:trPr>
          <w:trHeight w:val="8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D4" w:rsidRPr="00BA3D82" w:rsidRDefault="007369D4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 kút nem gazdasági vízkivétel céljából létesül.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9D4" w:rsidRPr="00BA3D82" w:rsidRDefault="007369D4" w:rsidP="001C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Amennyiben a vízkivétel célja gazdasági érdekből történik, például üzemi állattartás, mezőgazdasági öntözés, vagy ipari tevékenység, akkor az engedélyezés nem tartozik jegyzői hatáskör</w:t>
            </w:r>
            <w:r w:rsidR="00931B72"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be</w:t>
            </w:r>
            <w:r w:rsidRPr="00BA3D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.</w:t>
            </w:r>
          </w:p>
        </w:tc>
      </w:tr>
    </w:tbl>
    <w:p w:rsidR="007652E4" w:rsidRPr="00BA3D82" w:rsidRDefault="007652E4" w:rsidP="00BA3D82">
      <w:p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85E30" w:rsidRPr="00917C66" w:rsidRDefault="002F5DEC" w:rsidP="00A265A5">
      <w:pPr>
        <w:pStyle w:val="Listaszerbekezds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1712C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A vízj</w:t>
      </w:r>
      <w:r w:rsidR="00EE719D" w:rsidRPr="001712C8">
        <w:rPr>
          <w:rFonts w:ascii="Times New Roman" w:hAnsi="Times New Roman" w:cs="Times New Roman"/>
          <w:b/>
          <w:smallCaps/>
          <w:sz w:val="28"/>
          <w:szCs w:val="28"/>
        </w:rPr>
        <w:t>ogi létesítési engedélyezés</w:t>
      </w:r>
    </w:p>
    <w:p w:rsidR="00081558" w:rsidRDefault="00FE72FC" w:rsidP="00A265A5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 kérelem vizsgálatának főbb szempontjai</w:t>
      </w:r>
    </w:p>
    <w:p w:rsidR="009109DC" w:rsidRPr="00D71D0C" w:rsidRDefault="00320A0E" w:rsidP="00A265A5">
      <w:pPr>
        <w:pStyle w:val="Listaszerbekezds"/>
        <w:numPr>
          <w:ilvl w:val="0"/>
          <w:numId w:val="2"/>
        </w:numPr>
        <w:ind w:left="85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841">
        <w:rPr>
          <w:rFonts w:ascii="Times New Roman" w:hAnsi="Times New Roman" w:cs="Times New Roman"/>
          <w:sz w:val="24"/>
          <w:szCs w:val="24"/>
        </w:rPr>
        <w:t xml:space="preserve">a </w:t>
      </w:r>
      <w:r w:rsidR="009109DC" w:rsidRPr="007B2841">
        <w:rPr>
          <w:rFonts w:ascii="Times New Roman" w:hAnsi="Times New Roman" w:cs="Times New Roman"/>
          <w:sz w:val="24"/>
          <w:szCs w:val="24"/>
        </w:rPr>
        <w:t xml:space="preserve">hatáskör tisztázása, </w:t>
      </w:r>
      <w:r w:rsidR="00364F60" w:rsidRPr="00D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D2534" w:rsidRPr="00D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tervezett </w:t>
      </w:r>
      <w:r w:rsidR="00364F60" w:rsidRPr="007B2841">
        <w:rPr>
          <w:rFonts w:ascii="Times New Roman" w:hAnsi="Times New Roman" w:cs="Times New Roman"/>
          <w:sz w:val="24"/>
          <w:szCs w:val="24"/>
        </w:rPr>
        <w:t xml:space="preserve">kút megfelel-e a </w:t>
      </w:r>
      <w:r w:rsidR="00C84C70">
        <w:rPr>
          <w:rFonts w:ascii="Times New Roman" w:hAnsi="Times New Roman" w:cs="Times New Roman"/>
          <w:bCs/>
          <w:sz w:val="24"/>
          <w:szCs w:val="24"/>
        </w:rPr>
        <w:t>72/1996. Korm. r.</w:t>
      </w:r>
      <w:r w:rsidR="00071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F60" w:rsidRPr="007B2841">
        <w:rPr>
          <w:rFonts w:ascii="Times New Roman" w:hAnsi="Times New Roman" w:cs="Times New Roman"/>
          <w:bCs/>
          <w:sz w:val="24"/>
          <w:szCs w:val="24"/>
        </w:rPr>
        <w:t>24. § (1) bek</w:t>
      </w:r>
      <w:r w:rsidR="00686003" w:rsidRPr="007B2841">
        <w:rPr>
          <w:rFonts w:ascii="Times New Roman" w:hAnsi="Times New Roman" w:cs="Times New Roman"/>
          <w:bCs/>
          <w:sz w:val="24"/>
          <w:szCs w:val="24"/>
        </w:rPr>
        <w:t>ezdésben foglalt feltételeknek</w:t>
      </w:r>
      <w:r w:rsidR="003D25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53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F9368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azaz</w:t>
      </w:r>
      <w:r w:rsidR="0092279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3D253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jegyzői engedélyezési hatáskör fönnáll-e</w:t>
      </w:r>
      <w:r w:rsidR="00FB34D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)?</w:t>
      </w:r>
    </w:p>
    <w:p w:rsidR="00FF56EE" w:rsidRDefault="009109DC" w:rsidP="00A265A5">
      <w:pPr>
        <w:pStyle w:val="Listaszerbekezds"/>
        <w:numPr>
          <w:ilvl w:val="0"/>
          <w:numId w:val="2"/>
        </w:numPr>
        <w:ind w:left="85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kút helyzete az ingatlanon </w:t>
      </w:r>
    </w:p>
    <w:p w:rsidR="00FF56EE" w:rsidRDefault="00FF56EE" w:rsidP="00A265A5">
      <w:pPr>
        <w:pStyle w:val="Listaszerbekezds"/>
        <w:numPr>
          <w:ilvl w:val="0"/>
          <w:numId w:val="3"/>
        </w:numPr>
        <w:ind w:left="127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9109DC">
        <w:rPr>
          <w:rFonts w:ascii="Times New Roman" w:hAnsi="Times New Roman" w:cs="Times New Roman"/>
          <w:bCs/>
          <w:sz w:val="24"/>
          <w:szCs w:val="24"/>
        </w:rPr>
        <w:t>akóépülethez való közelség: olyan távolság szükséges</w:t>
      </w:r>
      <w:r w:rsidR="00FE72FC">
        <w:rPr>
          <w:rFonts w:ascii="Times New Roman" w:hAnsi="Times New Roman" w:cs="Times New Roman"/>
          <w:bCs/>
          <w:sz w:val="24"/>
          <w:szCs w:val="24"/>
        </w:rPr>
        <w:t xml:space="preserve"> az épületektől</w:t>
      </w:r>
      <w:r w:rsidR="009109DC">
        <w:rPr>
          <w:rFonts w:ascii="Times New Roman" w:hAnsi="Times New Roman" w:cs="Times New Roman"/>
          <w:bCs/>
          <w:sz w:val="24"/>
          <w:szCs w:val="24"/>
        </w:rPr>
        <w:t>, hogy a kút működése épülets</w:t>
      </w:r>
      <w:r>
        <w:rPr>
          <w:rFonts w:ascii="Times New Roman" w:hAnsi="Times New Roman" w:cs="Times New Roman"/>
          <w:bCs/>
          <w:sz w:val="24"/>
          <w:szCs w:val="24"/>
        </w:rPr>
        <w:t>tatikai problémákat ne okozzon,</w:t>
      </w:r>
    </w:p>
    <w:p w:rsidR="007B0F9B" w:rsidRPr="00E76C93" w:rsidRDefault="007B0F9B" w:rsidP="00A265A5">
      <w:pPr>
        <w:pStyle w:val="Listaszerbekezds"/>
        <w:numPr>
          <w:ilvl w:val="0"/>
          <w:numId w:val="3"/>
        </w:numPr>
        <w:ind w:left="127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Közművek helyzete – a fúrás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meglévő </w:t>
      </w:r>
      <w:r w:rsidR="00352597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felszín alatt elhelyezkedő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közművek </w:t>
      </w:r>
      <w:r w:rsidR="005705B2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védőtávolságán kívül</w:t>
      </w:r>
      <w:r w:rsidRPr="00E76C93">
        <w:rPr>
          <w:rFonts w:ascii="Times New Roman" w:hAnsi="Times New Roman" w:cs="Times New Roman"/>
          <w:bCs/>
          <w:sz w:val="24"/>
          <w:szCs w:val="24"/>
        </w:rPr>
        <w:t xml:space="preserve"> történjen</w:t>
      </w:r>
      <w:r w:rsidR="00E76C93" w:rsidRPr="00E76C93">
        <w:rPr>
          <w:rFonts w:ascii="Times New Roman" w:hAnsi="Times New Roman" w:cs="Times New Roman"/>
          <w:bCs/>
          <w:sz w:val="24"/>
          <w:szCs w:val="24"/>
        </w:rPr>
        <w:t xml:space="preserve">, továbbá </w:t>
      </w:r>
      <w:r w:rsidRPr="00E76C93">
        <w:rPr>
          <w:rFonts w:ascii="Times New Roman" w:hAnsi="Times New Roman" w:cs="Times New Roman"/>
          <w:bCs/>
          <w:sz w:val="24"/>
          <w:szCs w:val="24"/>
        </w:rPr>
        <w:t>a fúrótorony</w:t>
      </w:r>
      <w:r w:rsidR="00931B72">
        <w:rPr>
          <w:rFonts w:ascii="Times New Roman" w:hAnsi="Times New Roman" w:cs="Times New Roman"/>
          <w:bCs/>
          <w:sz w:val="24"/>
          <w:szCs w:val="24"/>
        </w:rPr>
        <w:t>/</w:t>
      </w:r>
      <w:r w:rsidR="000A1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B72">
        <w:rPr>
          <w:rFonts w:ascii="Times New Roman" w:hAnsi="Times New Roman" w:cs="Times New Roman"/>
          <w:bCs/>
          <w:sz w:val="24"/>
          <w:szCs w:val="24"/>
        </w:rPr>
        <w:t>fúróállvány</w:t>
      </w:r>
      <w:r w:rsidRPr="00E76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C93">
        <w:rPr>
          <w:rFonts w:ascii="Times New Roman" w:hAnsi="Times New Roman" w:cs="Times New Roman"/>
          <w:bCs/>
          <w:sz w:val="24"/>
          <w:szCs w:val="24"/>
        </w:rPr>
        <w:t xml:space="preserve">felállíthatóságát illetően </w:t>
      </w:r>
      <w:r w:rsidRPr="00E76C93">
        <w:rPr>
          <w:rFonts w:ascii="Times New Roman" w:hAnsi="Times New Roman" w:cs="Times New Roman"/>
          <w:bCs/>
          <w:sz w:val="24"/>
          <w:szCs w:val="24"/>
        </w:rPr>
        <w:t>az elektromos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76C9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lég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vezetéke</w:t>
      </w:r>
      <w:r w:rsidR="00E76C9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 </w:t>
      </w:r>
      <w:r w:rsidR="00E76C93">
        <w:rPr>
          <w:rFonts w:ascii="Times New Roman" w:hAnsi="Times New Roman" w:cs="Times New Roman"/>
          <w:bCs/>
          <w:sz w:val="24"/>
          <w:szCs w:val="24"/>
        </w:rPr>
        <w:t>helyzetére is figyelemmel kell lenni</w:t>
      </w:r>
      <w:r w:rsidR="00854192">
        <w:rPr>
          <w:rFonts w:ascii="Times New Roman" w:hAnsi="Times New Roman" w:cs="Times New Roman"/>
          <w:bCs/>
          <w:sz w:val="24"/>
          <w:szCs w:val="24"/>
        </w:rPr>
        <w:t>,</w:t>
      </w:r>
    </w:p>
    <w:p w:rsidR="00FF56EE" w:rsidRPr="007C1C83" w:rsidRDefault="009109DC" w:rsidP="00A265A5">
      <w:pPr>
        <w:pStyle w:val="Listaszerbekezds"/>
        <w:numPr>
          <w:ilvl w:val="0"/>
          <w:numId w:val="3"/>
        </w:numPr>
        <w:ind w:left="127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Esetleges szennyező forrásoktól (kerti árnyékszék, trágyatároló, </w:t>
      </w:r>
      <w:r w:rsidR="0010360B">
        <w:rPr>
          <w:rFonts w:ascii="Times New Roman" w:hAnsi="Times New Roman" w:cs="Times New Roman"/>
          <w:bCs/>
          <w:sz w:val="24"/>
          <w:szCs w:val="24"/>
        </w:rPr>
        <w:t xml:space="preserve">állattartó épület </w:t>
      </w:r>
      <w:r>
        <w:rPr>
          <w:rFonts w:ascii="Times New Roman" w:hAnsi="Times New Roman" w:cs="Times New Roman"/>
          <w:bCs/>
          <w:sz w:val="24"/>
          <w:szCs w:val="24"/>
        </w:rPr>
        <w:t>stb.) való megfelelő távolság</w:t>
      </w:r>
      <w:r w:rsidR="00FF56EE">
        <w:rPr>
          <w:rFonts w:ascii="Times New Roman" w:hAnsi="Times New Roman" w:cs="Times New Roman"/>
          <w:bCs/>
          <w:sz w:val="24"/>
          <w:szCs w:val="24"/>
        </w:rPr>
        <w:t>,</w:t>
      </w:r>
    </w:p>
    <w:p w:rsidR="007C1C83" w:rsidRPr="00D71D0C" w:rsidRDefault="007C1C83" w:rsidP="00A265A5">
      <w:pPr>
        <w:pStyle w:val="Listaszerbekezds"/>
        <w:numPr>
          <w:ilvl w:val="0"/>
          <w:numId w:val="3"/>
        </w:numPr>
        <w:ind w:left="127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Ivóvízcélú felhasználás esetén a </w:t>
      </w:r>
      <w:r w:rsidR="003F343D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vizek hasznosítását, védelmét és kártételeinek elhárítását szolgáló tevékenységekre és létesítményekre vonatkozó általános szabályokról szóló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147/2010. (IV. 29.) Korm. r. </w:t>
      </w:r>
      <w:r w:rsidR="003F34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(a továbbiakban </w:t>
      </w:r>
      <w:r w:rsidR="003F343D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147/2010. Korm. r</w:t>
      </w:r>
      <w:r w:rsidR="003F34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16/A.§</w:t>
      </w:r>
      <w:r w:rsidR="00150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3B77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bekezdésalapján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71D0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„A saját célú ivóvízmű (3) bekezdés b) pontja szerinti védelmét úgy kell megvalósítani, hogy a vízkivétel körül 10 méteres körzet a saját ingatlanon belül legyen.”</w:t>
      </w:r>
    </w:p>
    <w:p w:rsidR="009109DC" w:rsidRPr="007B2841" w:rsidRDefault="00FF56EE" w:rsidP="00D71D0C">
      <w:pPr>
        <w:pStyle w:val="Listaszerbekezds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0D7">
        <w:rPr>
          <w:rFonts w:ascii="Times New Roman" w:hAnsi="Times New Roman" w:cs="Times New Roman"/>
          <w:bCs/>
          <w:sz w:val="24"/>
          <w:szCs w:val="24"/>
          <w:u w:val="single"/>
        </w:rPr>
        <w:t>Vonatkozó jogszabályhelyek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84C7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72/1996. Korm. r.</w:t>
      </w:r>
      <w:r w:rsidR="000713E6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18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8/A-8/E.§-ok, </w:t>
      </w:r>
      <w:r w:rsidR="0068600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24. § (</w:t>
      </w:r>
      <w:r w:rsidR="007B2841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68600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54192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bekezdés</w:t>
      </w:r>
      <w:r w:rsidR="0068600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018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F34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7B2841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147/2010. (IV. 29.) Korm. rendelet</w:t>
      </w:r>
      <w:r w:rsidR="00EC272F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B2841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4. § (4)</w:t>
      </w:r>
      <w:r w:rsidR="00854192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1C8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és 16/A. § </w:t>
      </w:r>
      <w:r w:rsidR="003F7C55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bekez</w:t>
      </w:r>
      <w:r w:rsidR="00854192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dés</w:t>
      </w:r>
      <w:r w:rsidR="007B2841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B2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841" w:rsidRPr="007B2841">
        <w:rPr>
          <w:rFonts w:ascii="Times New Roman" w:hAnsi="Times New Roman" w:cs="Times New Roman"/>
          <w:bCs/>
          <w:sz w:val="24"/>
          <w:szCs w:val="24"/>
        </w:rPr>
        <w:t>a felszín alatti vizek védelméről szóló 219/2004. (VII. 21.) Korm. rendelet</w:t>
      </w:r>
      <w:r w:rsidR="00D82243">
        <w:rPr>
          <w:rFonts w:ascii="Times New Roman" w:hAnsi="Times New Roman" w:cs="Times New Roman"/>
          <w:bCs/>
          <w:sz w:val="24"/>
          <w:szCs w:val="24"/>
        </w:rPr>
        <w:t xml:space="preserve"> (továbbiakban: 219/2004</w:t>
      </w:r>
      <w:r w:rsidR="0090249B">
        <w:rPr>
          <w:rFonts w:ascii="Times New Roman" w:hAnsi="Times New Roman" w:cs="Times New Roman"/>
          <w:bCs/>
          <w:sz w:val="24"/>
          <w:szCs w:val="24"/>
        </w:rPr>
        <w:t>.</w:t>
      </w:r>
      <w:r w:rsidR="00D82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243" w:rsidRPr="007B2841">
        <w:rPr>
          <w:rFonts w:ascii="Times New Roman" w:hAnsi="Times New Roman" w:cs="Times New Roman"/>
          <w:bCs/>
          <w:sz w:val="24"/>
          <w:szCs w:val="24"/>
        </w:rPr>
        <w:t>Korm. r</w:t>
      </w:r>
      <w:r w:rsidR="00D82243">
        <w:rPr>
          <w:rFonts w:ascii="Times New Roman" w:hAnsi="Times New Roman" w:cs="Times New Roman"/>
          <w:bCs/>
          <w:sz w:val="24"/>
          <w:szCs w:val="24"/>
        </w:rPr>
        <w:t>.)</w:t>
      </w:r>
      <w:r w:rsidR="007B2841" w:rsidRPr="007B2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841">
        <w:rPr>
          <w:rFonts w:ascii="Times New Roman" w:hAnsi="Times New Roman" w:cs="Times New Roman"/>
          <w:bCs/>
          <w:sz w:val="24"/>
          <w:szCs w:val="24"/>
        </w:rPr>
        <w:t xml:space="preserve">10. §, </w:t>
      </w:r>
      <w:r w:rsidR="00D62AF6" w:rsidRPr="00D62AF6">
        <w:rPr>
          <w:rFonts w:ascii="Times New Roman" w:hAnsi="Times New Roman" w:cs="Times New Roman"/>
          <w:bCs/>
          <w:sz w:val="24"/>
          <w:szCs w:val="24"/>
        </w:rPr>
        <w:t>a felszín alatti vízkészletekbe történő beava</w:t>
      </w:r>
      <w:r w:rsidR="001237E5">
        <w:rPr>
          <w:rFonts w:ascii="Times New Roman" w:hAnsi="Times New Roman" w:cs="Times New Roman"/>
          <w:bCs/>
          <w:sz w:val="24"/>
          <w:szCs w:val="24"/>
        </w:rPr>
        <w:t xml:space="preserve">tkozás és a vízkútfúrás szakmai </w:t>
      </w:r>
      <w:r w:rsidR="00D62AF6" w:rsidRPr="00D62AF6">
        <w:rPr>
          <w:rFonts w:ascii="Times New Roman" w:hAnsi="Times New Roman" w:cs="Times New Roman"/>
          <w:bCs/>
          <w:sz w:val="24"/>
          <w:szCs w:val="24"/>
        </w:rPr>
        <w:t xml:space="preserve">követelményeiről szóló 101/2007. (XII. 23.) </w:t>
      </w:r>
      <w:proofErr w:type="spellStart"/>
      <w:r w:rsidR="00D62AF6" w:rsidRPr="00D62AF6">
        <w:rPr>
          <w:rFonts w:ascii="Times New Roman" w:hAnsi="Times New Roman" w:cs="Times New Roman"/>
          <w:bCs/>
          <w:sz w:val="24"/>
          <w:szCs w:val="24"/>
        </w:rPr>
        <w:t>KvVM</w:t>
      </w:r>
      <w:proofErr w:type="spellEnd"/>
      <w:r w:rsidR="00D62AF6" w:rsidRPr="00D62AF6">
        <w:rPr>
          <w:rFonts w:ascii="Times New Roman" w:hAnsi="Times New Roman" w:cs="Times New Roman"/>
          <w:bCs/>
          <w:sz w:val="24"/>
          <w:szCs w:val="24"/>
        </w:rPr>
        <w:t xml:space="preserve"> rendelet (továbbiakban: </w:t>
      </w:r>
      <w:r w:rsidR="00C84C70">
        <w:rPr>
          <w:rFonts w:ascii="Times New Roman" w:hAnsi="Times New Roman" w:cs="Times New Roman"/>
          <w:bCs/>
          <w:sz w:val="24"/>
          <w:szCs w:val="24"/>
        </w:rPr>
        <w:t xml:space="preserve">101/2007. </w:t>
      </w:r>
      <w:proofErr w:type="spellStart"/>
      <w:r w:rsidR="00C84C70">
        <w:rPr>
          <w:rFonts w:ascii="Times New Roman" w:hAnsi="Times New Roman" w:cs="Times New Roman"/>
          <w:bCs/>
          <w:sz w:val="24"/>
          <w:szCs w:val="24"/>
        </w:rPr>
        <w:t>KvVM</w:t>
      </w:r>
      <w:proofErr w:type="spellEnd"/>
      <w:r w:rsidR="00C84C7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D62AF6" w:rsidRPr="00D62AF6">
        <w:rPr>
          <w:rFonts w:ascii="Times New Roman" w:hAnsi="Times New Roman" w:cs="Times New Roman"/>
          <w:bCs/>
          <w:sz w:val="24"/>
          <w:szCs w:val="24"/>
        </w:rPr>
        <w:t>)</w:t>
      </w:r>
      <w:r w:rsidR="0090249B">
        <w:rPr>
          <w:rFonts w:ascii="Times New Roman" w:hAnsi="Times New Roman" w:cs="Times New Roman"/>
          <w:bCs/>
          <w:sz w:val="24"/>
          <w:szCs w:val="24"/>
        </w:rPr>
        <w:t xml:space="preserve"> 3. §</w:t>
      </w:r>
      <w:r w:rsidR="00201835">
        <w:rPr>
          <w:rFonts w:ascii="Times New Roman" w:hAnsi="Times New Roman" w:cs="Times New Roman"/>
          <w:bCs/>
          <w:sz w:val="24"/>
          <w:szCs w:val="24"/>
        </w:rPr>
        <w:t>, 4.§,</w:t>
      </w:r>
      <w:r w:rsidR="001237E5">
        <w:rPr>
          <w:rFonts w:ascii="Times New Roman" w:hAnsi="Times New Roman" w:cs="Times New Roman"/>
          <w:bCs/>
          <w:sz w:val="24"/>
          <w:szCs w:val="24"/>
        </w:rPr>
        <w:t xml:space="preserve"> 7. §</w:t>
      </w:r>
      <w:r w:rsidR="00854192">
        <w:rPr>
          <w:rFonts w:ascii="Times New Roman" w:hAnsi="Times New Roman" w:cs="Times New Roman"/>
          <w:bCs/>
          <w:sz w:val="24"/>
          <w:szCs w:val="24"/>
        </w:rPr>
        <w:t>-ok</w:t>
      </w:r>
      <w:r w:rsidR="001237E5">
        <w:rPr>
          <w:rFonts w:ascii="Times New Roman" w:hAnsi="Times New Roman" w:cs="Times New Roman"/>
          <w:bCs/>
          <w:sz w:val="24"/>
          <w:szCs w:val="24"/>
        </w:rPr>
        <w:t>.</w:t>
      </w:r>
    </w:p>
    <w:p w:rsidR="00FF56EE" w:rsidRPr="00FF56EE" w:rsidRDefault="0010360B" w:rsidP="00A265A5">
      <w:pPr>
        <w:pStyle w:val="Listaszerbekezds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kút műszaki paraméterei </w:t>
      </w:r>
    </w:p>
    <w:p w:rsidR="005D10D7" w:rsidRPr="00D71D0C" w:rsidRDefault="0010360B" w:rsidP="00A265A5">
      <w:pPr>
        <w:pStyle w:val="Listaszerbekezds"/>
        <w:numPr>
          <w:ilvl w:val="1"/>
          <w:numId w:val="5"/>
        </w:numPr>
        <w:tabs>
          <w:tab w:val="left" w:pos="851"/>
        </w:tabs>
        <w:ind w:left="127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szabványos kútcsövek </w:t>
      </w:r>
      <w:r w:rsidR="005D10D7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megléte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(a </w:t>
      </w:r>
      <w:r w:rsidR="00AE398D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narancs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sárga és szürke </w:t>
      </w:r>
      <w:r w:rsidR="0068600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színű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szennyvíz</w:t>
      </w:r>
      <w:r w:rsidR="00854192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ill</w:t>
      </w:r>
      <w:r w:rsidR="00854192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etve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csapadékvíz </w:t>
      </w:r>
      <w:r w:rsidR="003F7C55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lefolyó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csövek </w:t>
      </w:r>
      <w:r w:rsidR="00013B77" w:rsidRPr="006172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nem</w:t>
      </w:r>
      <w:r w:rsidR="00013B77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kútépítési célra</w:t>
      </w:r>
      <w:r w:rsidR="00271E1E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5EA9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készül</w:t>
      </w:r>
      <w:r w:rsidR="00013B77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0F5EA9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</w:t>
      </w:r>
      <w:r w:rsidR="00013B77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ld. 5. oldal magyarázata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</w:t>
      </w:r>
    </w:p>
    <w:p w:rsidR="0010360B" w:rsidRPr="005D10D7" w:rsidRDefault="0010360B" w:rsidP="00A265A5">
      <w:pPr>
        <w:pStyle w:val="Listaszerbekezds"/>
        <w:numPr>
          <w:ilvl w:val="1"/>
          <w:numId w:val="5"/>
        </w:numPr>
        <w:tabs>
          <w:tab w:val="left" w:pos="851"/>
        </w:tabs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kút átmérője – </w:t>
      </w:r>
      <w:r w:rsidR="008056E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fúrt kutak esetén minimum 90 mm</w:t>
      </w:r>
      <w:r w:rsid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A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56E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527541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MSZ 22.116:2002 </w:t>
      </w:r>
      <w:r w:rsidR="00013B77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szabvány </w:t>
      </w:r>
      <w:r w:rsidR="00527541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szerint a szűrőcső legkisebb belső átmérője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90 mm</w:t>
      </w:r>
      <w:r w:rsidR="008056E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F7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56E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686003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nnél kisebb átmérő esetén nincs lehetőség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mintavéte</w:t>
      </w:r>
      <w:r w:rsidR="001237E5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lre</w:t>
      </w:r>
      <w:r w:rsidR="008056E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652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37E5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vizsgálatok elvégzésére</w:t>
      </w:r>
      <w:r w:rsidR="008056E4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Emellett kútban levő gépészeti egységek esetleges javítása, karbantartása miatt sem célszerű kisebb átmérőt alkalmazni.</w:t>
      </w:r>
    </w:p>
    <w:p w:rsidR="005D10D7" w:rsidRPr="001237E5" w:rsidRDefault="00D71D0C" w:rsidP="001712C8">
      <w:pPr>
        <w:pStyle w:val="Listaszerbekezds"/>
        <w:tabs>
          <w:tab w:val="left" w:pos="851"/>
        </w:tabs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71D0C">
        <w:rPr>
          <w:rFonts w:ascii="Times New Roman" w:hAnsi="Times New Roman" w:cs="Times New Roman"/>
          <w:bCs/>
          <w:sz w:val="24"/>
          <w:szCs w:val="24"/>
        </w:rPr>
        <w:tab/>
      </w:r>
      <w:r w:rsidR="005D10D7">
        <w:rPr>
          <w:rFonts w:ascii="Times New Roman" w:hAnsi="Times New Roman" w:cs="Times New Roman"/>
          <w:bCs/>
          <w:sz w:val="24"/>
          <w:szCs w:val="24"/>
          <w:u w:val="single"/>
        </w:rPr>
        <w:t>Vonatkozó jogszabályhely:</w:t>
      </w:r>
      <w:r w:rsidR="005D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C70">
        <w:rPr>
          <w:rFonts w:ascii="Times New Roman" w:hAnsi="Times New Roman" w:cs="Times New Roman"/>
          <w:bCs/>
          <w:sz w:val="24"/>
          <w:szCs w:val="24"/>
        </w:rPr>
        <w:t>101/2007KvVM r.</w:t>
      </w:r>
      <w:r w:rsidR="005D10D7">
        <w:rPr>
          <w:rFonts w:ascii="Times New Roman" w:hAnsi="Times New Roman" w:cs="Times New Roman"/>
          <w:bCs/>
          <w:sz w:val="24"/>
          <w:szCs w:val="24"/>
        </w:rPr>
        <w:t xml:space="preserve"> 7. § (2a)</w:t>
      </w:r>
      <w:r w:rsidR="00854192">
        <w:rPr>
          <w:rFonts w:ascii="Times New Roman" w:hAnsi="Times New Roman" w:cs="Times New Roman"/>
          <w:bCs/>
          <w:sz w:val="24"/>
          <w:szCs w:val="24"/>
        </w:rPr>
        <w:t xml:space="preserve"> bekezdés.</w:t>
      </w:r>
    </w:p>
    <w:p w:rsidR="005D10D7" w:rsidRDefault="001237E5" w:rsidP="00A265A5">
      <w:pPr>
        <w:pStyle w:val="Listaszerbekezds"/>
        <w:numPr>
          <w:ilvl w:val="0"/>
          <w:numId w:val="2"/>
        </w:numPr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Tervezési, kivitelezési jogosultság</w:t>
      </w:r>
      <w:r w:rsidR="000C66B5">
        <w:rPr>
          <w:rFonts w:ascii="Times New Roman" w:hAnsi="Times New Roman" w:cs="Times New Roman"/>
          <w:sz w:val="24"/>
          <w:szCs w:val="24"/>
        </w:rPr>
        <w:t>, munkavédelem</w:t>
      </w:r>
    </w:p>
    <w:p w:rsidR="005D10D7" w:rsidRPr="00D71D0C" w:rsidRDefault="001237E5" w:rsidP="00A265A5">
      <w:pPr>
        <w:pStyle w:val="Listaszerbekezds"/>
        <w:numPr>
          <w:ilvl w:val="0"/>
          <w:numId w:val="6"/>
        </w:numPr>
        <w:ind w:left="127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jegyzői hat</w:t>
      </w:r>
      <w:r w:rsidR="005D10D7">
        <w:rPr>
          <w:rFonts w:ascii="Times New Roman" w:hAnsi="Times New Roman" w:cs="Times New Roman"/>
          <w:sz w:val="24"/>
          <w:szCs w:val="24"/>
        </w:rPr>
        <w:t>áskörbe tartozó kutak tervezője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8F0">
        <w:rPr>
          <w:rFonts w:ascii="Times New Roman" w:hAnsi="Times New Roman" w:cs="Times New Roman"/>
          <w:sz w:val="24"/>
          <w:szCs w:val="24"/>
        </w:rPr>
        <w:t>az lehet</w:t>
      </w:r>
      <w:r>
        <w:rPr>
          <w:rFonts w:ascii="Times New Roman" w:hAnsi="Times New Roman" w:cs="Times New Roman"/>
          <w:sz w:val="24"/>
          <w:szCs w:val="24"/>
        </w:rPr>
        <w:t xml:space="preserve">, aki </w:t>
      </w:r>
      <w:r w:rsidR="000F1999" w:rsidRPr="00D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Magyar Mérnöki Kamara erre följogosító </w:t>
      </w:r>
      <w:r w:rsidR="00E2483C" w:rsidRPr="00D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szakterületi tervezői jogosultságával rendelkezik, vagy </w:t>
      </w:r>
      <w:r w:rsidRPr="00D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84C7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101/2007. </w:t>
      </w:r>
      <w:proofErr w:type="spellStart"/>
      <w:r w:rsidR="00C84C7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KvVM</w:t>
      </w:r>
      <w:proofErr w:type="spellEnd"/>
      <w:r w:rsidR="00C84C7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</w:t>
      </w:r>
      <w:r w:rsidR="00E2483C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 § (2)</w:t>
      </w:r>
      <w:r w:rsidR="009908F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54192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bekezdés </w:t>
      </w:r>
      <w:r w:rsidR="009908F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pont szerinti feltételeknek </w:t>
      </w:r>
      <w:r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eleget tesz </w:t>
      </w:r>
    </w:p>
    <w:p w:rsidR="009908F0" w:rsidRPr="009908F0" w:rsidRDefault="009908F0" w:rsidP="00A265A5">
      <w:pPr>
        <w:pStyle w:val="Listaszerbekezds"/>
        <w:numPr>
          <w:ilvl w:val="0"/>
          <w:numId w:val="6"/>
        </w:numPr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jegyzői hatáskörbe tartozó kutak kivitelezését az végezheti, aki a </w:t>
      </w:r>
      <w:r w:rsidR="00C84C70">
        <w:rPr>
          <w:rFonts w:ascii="Times New Roman" w:hAnsi="Times New Roman" w:cs="Times New Roman"/>
          <w:bCs/>
          <w:sz w:val="24"/>
          <w:szCs w:val="24"/>
        </w:rPr>
        <w:t xml:space="preserve">101/2007. </w:t>
      </w:r>
      <w:proofErr w:type="spellStart"/>
      <w:r w:rsidR="00C84C70">
        <w:rPr>
          <w:rFonts w:ascii="Times New Roman" w:hAnsi="Times New Roman" w:cs="Times New Roman"/>
          <w:bCs/>
          <w:sz w:val="24"/>
          <w:szCs w:val="24"/>
        </w:rPr>
        <w:t>KvVM</w:t>
      </w:r>
      <w:proofErr w:type="spellEnd"/>
      <w:r w:rsidR="00C84C7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E2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13. § (2) bekezdés szerinti feltételeknek eleget tesz, azaz rendelkezik a megfelelő végzettséggel és a kútfúró gép esetén a berendezés a </w:t>
      </w:r>
      <w:r w:rsidR="00C84C70">
        <w:rPr>
          <w:rFonts w:ascii="Times New Roman" w:hAnsi="Times New Roman" w:cs="Times New Roman"/>
          <w:bCs/>
          <w:sz w:val="24"/>
          <w:szCs w:val="24"/>
        </w:rPr>
        <w:t xml:space="preserve">101/2007. </w:t>
      </w:r>
      <w:proofErr w:type="spellStart"/>
      <w:r w:rsidR="00C84C70">
        <w:rPr>
          <w:rFonts w:ascii="Times New Roman" w:hAnsi="Times New Roman" w:cs="Times New Roman"/>
          <w:bCs/>
          <w:sz w:val="24"/>
          <w:szCs w:val="24"/>
        </w:rPr>
        <w:lastRenderedPageBreak/>
        <w:t>KvVM</w:t>
      </w:r>
      <w:proofErr w:type="spellEnd"/>
      <w:r w:rsidR="00C84C7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13. § (2)</w:t>
      </w:r>
      <w:r w:rsidR="00854192">
        <w:rPr>
          <w:rFonts w:ascii="Times New Roman" w:hAnsi="Times New Roman" w:cs="Times New Roman"/>
          <w:bCs/>
          <w:sz w:val="24"/>
          <w:szCs w:val="24"/>
        </w:rPr>
        <w:t xml:space="preserve"> bekezdés</w:t>
      </w:r>
      <w:r>
        <w:rPr>
          <w:rFonts w:ascii="Times New Roman" w:hAnsi="Times New Roman" w:cs="Times New Roman"/>
          <w:bCs/>
          <w:sz w:val="24"/>
          <w:szCs w:val="24"/>
        </w:rPr>
        <w:t xml:space="preserve"> b) pont szerinti igazolással, vagy megfelelősé</w:t>
      </w:r>
      <w:r w:rsidR="006A5C16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i nyilatkozattal rendelkezik.</w:t>
      </w:r>
      <w:r w:rsidR="004154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09DC" w:rsidRPr="009908F0" w:rsidRDefault="005D10D7" w:rsidP="00D71D0C">
      <w:pPr>
        <w:pStyle w:val="Listaszerbekezds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908F0">
        <w:rPr>
          <w:rFonts w:ascii="Times New Roman" w:hAnsi="Times New Roman" w:cs="Times New Roman"/>
          <w:bCs/>
          <w:sz w:val="24"/>
          <w:szCs w:val="24"/>
          <w:u w:val="single"/>
        </w:rPr>
        <w:t>Vonatkozó jogszabályhely:</w:t>
      </w:r>
      <w:r w:rsidRPr="00990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C70" w:rsidRPr="00D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101/2007</w:t>
      </w:r>
      <w:r w:rsidR="00C84C7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84C70">
        <w:rPr>
          <w:rFonts w:ascii="Times New Roman" w:hAnsi="Times New Roman" w:cs="Times New Roman"/>
          <w:bCs/>
          <w:sz w:val="24"/>
          <w:szCs w:val="24"/>
        </w:rPr>
        <w:t>KvVM</w:t>
      </w:r>
      <w:proofErr w:type="spellEnd"/>
      <w:r w:rsidR="00C84C7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1237E5" w:rsidRPr="009908F0">
        <w:rPr>
          <w:rFonts w:ascii="Times New Roman" w:hAnsi="Times New Roman" w:cs="Times New Roman"/>
          <w:bCs/>
          <w:sz w:val="24"/>
          <w:szCs w:val="24"/>
        </w:rPr>
        <w:t xml:space="preserve"> 13. §;</w:t>
      </w:r>
      <w:r w:rsidR="002018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835" w:rsidRPr="0061728E">
        <w:rPr>
          <w:rFonts w:ascii="Times New Roman" w:hAnsi="Times New Roman" w:cs="Times New Roman"/>
          <w:bCs/>
          <w:sz w:val="24"/>
          <w:szCs w:val="24"/>
        </w:rPr>
        <w:t>a vízjogi engedélyezési eljáráshoz szükséges dokumentáció tartalmáról</w:t>
      </w:r>
      <w:r w:rsidR="00201835" w:rsidRPr="00201835">
        <w:rPr>
          <w:rFonts w:ascii="Times New Roman" w:hAnsi="Times New Roman" w:cs="Times New Roman"/>
          <w:bCs/>
          <w:sz w:val="24"/>
          <w:szCs w:val="24"/>
        </w:rPr>
        <w:t xml:space="preserve"> szóló </w:t>
      </w:r>
      <w:r w:rsidR="00201835" w:rsidRPr="0061728E">
        <w:rPr>
          <w:rFonts w:ascii="Times New Roman" w:hAnsi="Times New Roman" w:cs="Times New Roman"/>
          <w:bCs/>
          <w:sz w:val="24"/>
          <w:szCs w:val="24"/>
        </w:rPr>
        <w:t xml:space="preserve">41/2017. (XII. </w:t>
      </w:r>
      <w:r w:rsidR="0090249B">
        <w:rPr>
          <w:rFonts w:ascii="Times New Roman" w:hAnsi="Times New Roman" w:cs="Times New Roman"/>
          <w:bCs/>
          <w:sz w:val="24"/>
          <w:szCs w:val="24"/>
        </w:rPr>
        <w:t>29.) BM rendelet (a továbbiakban: 41/2017. BM r.) 2. melléklete,</w:t>
      </w:r>
      <w:r w:rsidR="00990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B5" w:rsidRPr="002E57CB">
        <w:rPr>
          <w:rFonts w:ascii="Times New Roman" w:hAnsi="Times New Roman" w:cs="Times New Roman"/>
          <w:sz w:val="24"/>
          <w:szCs w:val="24"/>
        </w:rPr>
        <w:t>Vízügyi Biztonsági Szabályzat kiadásáról</w:t>
      </w:r>
      <w:r w:rsidR="000C66B5">
        <w:rPr>
          <w:rFonts w:ascii="Times New Roman" w:hAnsi="Times New Roman" w:cs="Times New Roman"/>
          <w:sz w:val="24"/>
          <w:szCs w:val="24"/>
        </w:rPr>
        <w:t xml:space="preserve"> szóló </w:t>
      </w:r>
      <w:r w:rsidR="000C66B5" w:rsidRPr="002E57CB">
        <w:rPr>
          <w:rFonts w:ascii="Times New Roman" w:hAnsi="Times New Roman" w:cs="Times New Roman"/>
          <w:sz w:val="24"/>
          <w:szCs w:val="24"/>
        </w:rPr>
        <w:t xml:space="preserve">24/2007. </w:t>
      </w:r>
      <w:proofErr w:type="spellStart"/>
      <w:r w:rsidR="000C66B5" w:rsidRPr="002E57CB">
        <w:rPr>
          <w:rFonts w:ascii="Times New Roman" w:hAnsi="Times New Roman" w:cs="Times New Roman"/>
          <w:sz w:val="24"/>
          <w:szCs w:val="24"/>
        </w:rPr>
        <w:t>KvVM</w:t>
      </w:r>
      <w:proofErr w:type="spellEnd"/>
      <w:r w:rsidR="000C66B5" w:rsidRPr="002E57CB">
        <w:rPr>
          <w:rFonts w:ascii="Times New Roman" w:hAnsi="Times New Roman" w:cs="Times New Roman"/>
          <w:sz w:val="24"/>
          <w:szCs w:val="24"/>
        </w:rPr>
        <w:t xml:space="preserve"> rendelet</w:t>
      </w:r>
      <w:r w:rsidR="000C66B5">
        <w:rPr>
          <w:rFonts w:ascii="Times New Roman" w:hAnsi="Times New Roman" w:cs="Times New Roman"/>
          <w:sz w:val="24"/>
          <w:szCs w:val="24"/>
        </w:rPr>
        <w:t xml:space="preserve"> mellékletének 4.01</w:t>
      </w:r>
      <w:r w:rsidR="00854192">
        <w:rPr>
          <w:rFonts w:ascii="Times New Roman" w:hAnsi="Times New Roman" w:cs="Times New Roman"/>
          <w:sz w:val="24"/>
          <w:szCs w:val="24"/>
        </w:rPr>
        <w:t>.</w:t>
      </w:r>
      <w:r w:rsidR="000C66B5">
        <w:rPr>
          <w:rFonts w:ascii="Times New Roman" w:hAnsi="Times New Roman" w:cs="Times New Roman"/>
          <w:sz w:val="24"/>
          <w:szCs w:val="24"/>
        </w:rPr>
        <w:t xml:space="preserve"> pontja</w:t>
      </w:r>
      <w:r w:rsidR="008541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8F0" w:rsidRPr="001237E5" w:rsidRDefault="009908F0" w:rsidP="00872EEC">
      <w:pPr>
        <w:pStyle w:val="Listaszerbekezds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81558" w:rsidRDefault="00C54B75" w:rsidP="00A265A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 kérelem tartalmi követelményei</w:t>
      </w:r>
    </w:p>
    <w:p w:rsidR="009A559E" w:rsidRPr="0061728E" w:rsidRDefault="009A559E" w:rsidP="0061728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vízjogi engedély iránti kérelmet </w:t>
      </w:r>
      <w:r w:rsidRPr="006A20FE">
        <w:rPr>
          <w:rFonts w:ascii="Times New Roman" w:hAnsi="Times New Roman" w:cs="Times New Roman"/>
          <w:bCs/>
          <w:sz w:val="24"/>
          <w:szCs w:val="24"/>
        </w:rPr>
        <w:t>a 41/2017BM rendelet 2. melléklete</w:t>
      </w:r>
      <w:r>
        <w:rPr>
          <w:rFonts w:ascii="Times New Roman" w:hAnsi="Times New Roman" w:cs="Times New Roman"/>
          <w:bCs/>
          <w:sz w:val="24"/>
          <w:szCs w:val="24"/>
        </w:rPr>
        <w:t xml:space="preserve"> szerint kell benyújtani.</w:t>
      </w:r>
    </w:p>
    <w:p w:rsidR="00B30E88" w:rsidRPr="00F565B0" w:rsidRDefault="00085E30" w:rsidP="00A265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mallCaps/>
          <w:sz w:val="24"/>
          <w:szCs w:val="24"/>
        </w:rPr>
      </w:pPr>
      <w:r w:rsidDel="009A5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E88">
        <w:rPr>
          <w:rFonts w:ascii="Times New Roman" w:hAnsi="Times New Roman" w:cs="Times New Roman"/>
          <w:smallCaps/>
          <w:sz w:val="24"/>
          <w:szCs w:val="24"/>
        </w:rPr>
        <w:t>Eljárási illeték</w:t>
      </w:r>
    </w:p>
    <w:p w:rsidR="00820B72" w:rsidRPr="0061728E" w:rsidRDefault="00820B72" w:rsidP="0061728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28E">
        <w:rPr>
          <w:rFonts w:ascii="Times New Roman" w:hAnsi="Times New Roman" w:cs="Times New Roman"/>
          <w:bCs/>
          <w:sz w:val="24"/>
          <w:szCs w:val="24"/>
        </w:rPr>
        <w:t>Az illetékekről szóló 1990. évi XCIII. törvény 28. § (1) bekezdése alapján a közigazgatási hatósági eljárásért e törvényben megállapított illetéket kell fizetni, ami a 29. § (1) bekezdés szerint 3000 forint.</w:t>
      </w:r>
    </w:p>
    <w:p w:rsidR="001712C8" w:rsidRDefault="001712C8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81558" w:rsidRDefault="00081558" w:rsidP="00A265A5">
      <w:pPr>
        <w:pStyle w:val="Listaszerbekezds"/>
        <w:numPr>
          <w:ilvl w:val="0"/>
          <w:numId w:val="19"/>
        </w:numPr>
        <w:ind w:left="425" w:hanging="425"/>
        <w:contextualSpacing w:val="0"/>
        <w:rPr>
          <w:rFonts w:ascii="Times New Roman" w:hAnsi="Times New Roman" w:cs="Times New Roman"/>
          <w:b/>
          <w:smallCaps/>
          <w:sz w:val="28"/>
          <w:szCs w:val="28"/>
        </w:rPr>
      </w:pPr>
      <w:r w:rsidRPr="001712C8">
        <w:rPr>
          <w:rFonts w:ascii="Times New Roman" w:hAnsi="Times New Roman" w:cs="Times New Roman"/>
          <w:b/>
          <w:smallCaps/>
          <w:sz w:val="28"/>
          <w:szCs w:val="28"/>
        </w:rPr>
        <w:t xml:space="preserve">A </w:t>
      </w:r>
      <w:r w:rsidR="00EE719D" w:rsidRPr="001712C8">
        <w:rPr>
          <w:rFonts w:ascii="Times New Roman" w:hAnsi="Times New Roman" w:cs="Times New Roman"/>
          <w:b/>
          <w:smallCaps/>
          <w:sz w:val="28"/>
          <w:szCs w:val="28"/>
        </w:rPr>
        <w:t>vízjogi üzemeltetési engedélyezés</w:t>
      </w:r>
      <w:r w:rsidRPr="001712C8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AE398D" w:rsidRDefault="00AE398D" w:rsidP="00A265A5">
      <w:pPr>
        <w:pStyle w:val="Listaszerbekezds"/>
        <w:numPr>
          <w:ilvl w:val="0"/>
          <w:numId w:val="4"/>
        </w:numPr>
        <w:ind w:left="426" w:hanging="426"/>
        <w:rPr>
          <w:rFonts w:ascii="Times New Roman" w:hAnsi="Times New Roman" w:cs="Times New Roman"/>
          <w:smallCaps/>
          <w:sz w:val="24"/>
          <w:szCs w:val="24"/>
        </w:rPr>
      </w:pPr>
      <w:r w:rsidRPr="00203B11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</w:t>
      </w:r>
      <w:r w:rsidR="0082621F" w:rsidRPr="00B53F07">
        <w:rPr>
          <w:rFonts w:ascii="Times New Roman" w:hAnsi="Times New Roman" w:cs="Times New Roman"/>
          <w:smallCap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kérelem vizsgálatának főbb szempontjai</w:t>
      </w:r>
    </w:p>
    <w:p w:rsidR="005B04BD" w:rsidRDefault="00E945B5" w:rsidP="001712C8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</w:t>
      </w:r>
      <w:r w:rsidRPr="0082621F">
        <w:rPr>
          <w:rFonts w:ascii="Times New Roman" w:hAnsi="Times New Roman" w:cs="Times New Roman"/>
          <w:b/>
          <w:sz w:val="24"/>
          <w:szCs w:val="24"/>
        </w:rPr>
        <w:t xml:space="preserve">a létesítési engedélyezés </w:t>
      </w:r>
      <w:r>
        <w:rPr>
          <w:rFonts w:ascii="Times New Roman" w:hAnsi="Times New Roman" w:cs="Times New Roman"/>
          <w:sz w:val="24"/>
          <w:szCs w:val="24"/>
        </w:rPr>
        <w:t xml:space="preserve">megfelelő előkészítettséggel történt, </w:t>
      </w:r>
      <w:r w:rsidR="00D32A87">
        <w:rPr>
          <w:rFonts w:ascii="Times New Roman" w:hAnsi="Times New Roman" w:cs="Times New Roman"/>
          <w:sz w:val="24"/>
          <w:szCs w:val="24"/>
        </w:rPr>
        <w:t xml:space="preserve">abban az esetben </w:t>
      </w:r>
      <w:r>
        <w:rPr>
          <w:rFonts w:ascii="Times New Roman" w:hAnsi="Times New Roman" w:cs="Times New Roman"/>
          <w:sz w:val="24"/>
          <w:szCs w:val="24"/>
        </w:rPr>
        <w:t>a kút üzemeltetésére vonatkozó engedély kiadása jóval egyszerűbb fel</w:t>
      </w:r>
      <w:r w:rsidR="007B0F9B">
        <w:rPr>
          <w:rFonts w:ascii="Times New Roman" w:hAnsi="Times New Roman" w:cs="Times New Roman"/>
          <w:sz w:val="24"/>
          <w:szCs w:val="24"/>
        </w:rPr>
        <w:t>adat.</w:t>
      </w:r>
    </w:p>
    <w:p w:rsidR="005B04BD" w:rsidRPr="005B04BD" w:rsidRDefault="005B04BD" w:rsidP="001712C8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B3C33" w:rsidRDefault="007B0F9B" w:rsidP="00A265A5">
      <w:pPr>
        <w:pStyle w:val="Listaszerbekezds"/>
        <w:numPr>
          <w:ilvl w:val="0"/>
          <w:numId w:val="1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kút megvalósulási körülményeinek ellenőrzése: </w:t>
      </w:r>
    </w:p>
    <w:p w:rsidR="007B0F9B" w:rsidRDefault="008B3C33" w:rsidP="00A265A5">
      <w:pPr>
        <w:pStyle w:val="Listaszerbekezds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0F9B">
        <w:rPr>
          <w:rFonts w:ascii="Times New Roman" w:hAnsi="Times New Roman" w:cs="Times New Roman"/>
          <w:sz w:val="24"/>
          <w:szCs w:val="24"/>
        </w:rPr>
        <w:t xml:space="preserve"> kút az engedélyben jelzett helyen </w:t>
      </w:r>
      <w:r>
        <w:rPr>
          <w:rFonts w:ascii="Times New Roman" w:hAnsi="Times New Roman" w:cs="Times New Roman"/>
          <w:sz w:val="24"/>
          <w:szCs w:val="24"/>
        </w:rPr>
        <w:t>való elhelyezkedése.</w:t>
      </w:r>
      <w:r w:rsidR="007B0F9B">
        <w:rPr>
          <w:rFonts w:ascii="Times New Roman" w:hAnsi="Times New Roman" w:cs="Times New Roman"/>
          <w:sz w:val="24"/>
          <w:szCs w:val="24"/>
        </w:rPr>
        <w:t xml:space="preserve"> A kútfúrásnál előfordul, hogy a létesítési engedélyben megjelölt helyen a fúrás során olyan körülmények adódnak, ami a kút kialakítását</w:t>
      </w:r>
      <w:r w:rsidR="00C23CDB">
        <w:rPr>
          <w:rFonts w:ascii="Times New Roman" w:hAnsi="Times New Roman" w:cs="Times New Roman"/>
          <w:sz w:val="24"/>
          <w:szCs w:val="24"/>
        </w:rPr>
        <w:t xml:space="preserve"> azon a helyen nem teszi lehetővé (pl. </w:t>
      </w:r>
      <w:r>
        <w:rPr>
          <w:rFonts w:ascii="Times New Roman" w:hAnsi="Times New Roman" w:cs="Times New Roman"/>
          <w:sz w:val="24"/>
          <w:szCs w:val="24"/>
        </w:rPr>
        <w:t xml:space="preserve">olyan </w:t>
      </w:r>
      <w:r w:rsidR="00C23CDB">
        <w:rPr>
          <w:rFonts w:ascii="Times New Roman" w:hAnsi="Times New Roman" w:cs="Times New Roman"/>
          <w:sz w:val="24"/>
          <w:szCs w:val="24"/>
        </w:rPr>
        <w:t>nagyméretű kőzetdarab</w:t>
      </w:r>
      <w:r>
        <w:rPr>
          <w:rFonts w:ascii="Times New Roman" w:hAnsi="Times New Roman" w:cs="Times New Roman"/>
          <w:sz w:val="24"/>
          <w:szCs w:val="24"/>
        </w:rPr>
        <w:t xml:space="preserve"> van a talajban, ami a fúrást megakadályozza). Erre </w:t>
      </w:r>
      <w:r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hivatkozással az elkészült kút helye </w:t>
      </w:r>
      <w:r w:rsidR="005F3C2C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eltérhet</w:t>
      </w:r>
      <w:r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létesítési engedélyben megadott pont</w:t>
      </w:r>
      <w:r w:rsidR="005F3C2C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tól</w:t>
      </w:r>
      <w:r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, azonban a kút helyére vonatkozó épületstatikai és vízvédelmi előírásoknak ez esetben is teljesülnie kell.</w:t>
      </w:r>
    </w:p>
    <w:p w:rsidR="008B3C33" w:rsidRDefault="008B3C33" w:rsidP="00A265A5">
      <w:pPr>
        <w:pStyle w:val="Listaszerbekezds"/>
        <w:numPr>
          <w:ilvl w:val="1"/>
          <w:numId w:val="1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kút engedély</w:t>
      </w:r>
      <w:r w:rsidR="00AB1B0A">
        <w:rPr>
          <w:rFonts w:ascii="Times New Roman" w:hAnsi="Times New Roman" w:cs="Times New Roman"/>
          <w:sz w:val="24"/>
          <w:szCs w:val="24"/>
        </w:rPr>
        <w:t>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82C">
        <w:rPr>
          <w:rFonts w:ascii="Times New Roman" w:hAnsi="Times New Roman" w:cs="Times New Roman"/>
          <w:sz w:val="24"/>
          <w:szCs w:val="24"/>
        </w:rPr>
        <w:t>talpmélység szerinti kiépítése</w:t>
      </w:r>
      <w:r>
        <w:rPr>
          <w:rFonts w:ascii="Times New Roman" w:hAnsi="Times New Roman" w:cs="Times New Roman"/>
          <w:sz w:val="24"/>
          <w:szCs w:val="24"/>
        </w:rPr>
        <w:t xml:space="preserve">. Előfordulhat, hogy a fúrás során </w:t>
      </w:r>
      <w:r w:rsidR="0016482C">
        <w:rPr>
          <w:rFonts w:ascii="Times New Roman" w:hAnsi="Times New Roman" w:cs="Times New Roman"/>
          <w:sz w:val="24"/>
          <w:szCs w:val="24"/>
        </w:rPr>
        <w:t xml:space="preserve">detektált talajtani és hidrogeológiai viszonyok miatt a létesítési engedélyben megjelölt talpmélység és a kút szűrőzése módosul. Amennyiben ezzel a változtatással a kút ugyanazt a vízadó réteget </w:t>
      </w:r>
      <w:r w:rsidR="00473AC2">
        <w:rPr>
          <w:rFonts w:ascii="Times New Roman" w:hAnsi="Times New Roman" w:cs="Times New Roman"/>
          <w:sz w:val="24"/>
          <w:szCs w:val="24"/>
        </w:rPr>
        <w:t xml:space="preserve">veszi igénybe, </w:t>
      </w:r>
      <w:r w:rsidR="00D32A87">
        <w:rPr>
          <w:rFonts w:ascii="Times New Roman" w:hAnsi="Times New Roman" w:cs="Times New Roman"/>
          <w:sz w:val="24"/>
          <w:szCs w:val="24"/>
        </w:rPr>
        <w:t xml:space="preserve">amelyre </w:t>
      </w:r>
      <w:r w:rsidR="00473AC2">
        <w:rPr>
          <w:rFonts w:ascii="Times New Roman" w:hAnsi="Times New Roman" w:cs="Times New Roman"/>
          <w:sz w:val="24"/>
          <w:szCs w:val="24"/>
        </w:rPr>
        <w:t>az engedély szól</w:t>
      </w:r>
      <w:r w:rsidR="00473AC2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akkor </w:t>
      </w:r>
      <w:r w:rsidR="00B53F07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3AC2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z eltérésnek nagy valószínűséggel nincs jelentősége, azonban a földtani és h</w:t>
      </w:r>
      <w:r w:rsidR="0082621F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73AC2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drogeológiai körülmények nem jogosítják fel a kútfúrót arra, hogy az első vízadó réteget </w:t>
      </w:r>
      <w:r w:rsidR="00AB1B0A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átfúrva </w:t>
      </w:r>
      <w:r w:rsidR="00473AC2">
        <w:rPr>
          <w:rFonts w:ascii="Times New Roman" w:hAnsi="Times New Roman" w:cs="Times New Roman"/>
          <w:sz w:val="24"/>
          <w:szCs w:val="24"/>
        </w:rPr>
        <w:t xml:space="preserve">a kutat mélyebb vízadó rétegre (pl. rétegvízre) szűrőzze. Amennyiben a kút nem talaj-, vagy parti szűrésű vízadó réteget vesz igénybe, akkor </w:t>
      </w:r>
      <w:r w:rsidR="00AB1B0A">
        <w:rPr>
          <w:rFonts w:ascii="Times New Roman" w:hAnsi="Times New Roman" w:cs="Times New Roman"/>
          <w:sz w:val="24"/>
          <w:szCs w:val="24"/>
        </w:rPr>
        <w:t xml:space="preserve">a jegyző </w:t>
      </w:r>
      <w:r w:rsidR="00473AC2">
        <w:rPr>
          <w:rFonts w:ascii="Times New Roman" w:hAnsi="Times New Roman" w:cs="Times New Roman"/>
          <w:sz w:val="24"/>
          <w:szCs w:val="24"/>
        </w:rPr>
        <w:t xml:space="preserve">engedélyező hatóságként nem járhat el. Sajnos </w:t>
      </w:r>
      <w:r w:rsidR="0082621F">
        <w:rPr>
          <w:rFonts w:ascii="Times New Roman" w:hAnsi="Times New Roman" w:cs="Times New Roman"/>
          <w:sz w:val="24"/>
          <w:szCs w:val="24"/>
        </w:rPr>
        <w:t xml:space="preserve">előfordul, hogy </w:t>
      </w:r>
      <w:r w:rsidR="00473AC2">
        <w:rPr>
          <w:rFonts w:ascii="Times New Roman" w:hAnsi="Times New Roman" w:cs="Times New Roman"/>
          <w:sz w:val="24"/>
          <w:szCs w:val="24"/>
        </w:rPr>
        <w:t xml:space="preserve">a kivitelezők egy része időnként </w:t>
      </w:r>
      <w:r w:rsidR="0082621F">
        <w:rPr>
          <w:rFonts w:ascii="Times New Roman" w:hAnsi="Times New Roman" w:cs="Times New Roman"/>
          <w:sz w:val="24"/>
          <w:szCs w:val="24"/>
        </w:rPr>
        <w:t xml:space="preserve">hamis adatok alapján </w:t>
      </w:r>
      <w:r w:rsidR="00AB1B0A">
        <w:rPr>
          <w:rFonts w:ascii="Times New Roman" w:hAnsi="Times New Roman" w:cs="Times New Roman"/>
          <w:sz w:val="24"/>
          <w:szCs w:val="24"/>
        </w:rPr>
        <w:t xml:space="preserve">a jegyzővel </w:t>
      </w:r>
      <w:r w:rsidR="0082621F">
        <w:rPr>
          <w:rFonts w:ascii="Times New Roman" w:hAnsi="Times New Roman" w:cs="Times New Roman"/>
          <w:sz w:val="24"/>
          <w:szCs w:val="24"/>
        </w:rPr>
        <w:t>próbál</w:t>
      </w:r>
      <w:r w:rsidR="00AB1B0A">
        <w:rPr>
          <w:rFonts w:ascii="Times New Roman" w:hAnsi="Times New Roman" w:cs="Times New Roman"/>
          <w:sz w:val="24"/>
          <w:szCs w:val="24"/>
        </w:rPr>
        <w:t>ja</w:t>
      </w:r>
      <w:r w:rsidR="0082621F">
        <w:rPr>
          <w:rFonts w:ascii="Times New Roman" w:hAnsi="Times New Roman" w:cs="Times New Roman"/>
          <w:sz w:val="24"/>
          <w:szCs w:val="24"/>
        </w:rPr>
        <w:t xml:space="preserve"> engedélyeztetni</w:t>
      </w:r>
      <w:r w:rsidR="00AB1B0A">
        <w:rPr>
          <w:rFonts w:ascii="Times New Roman" w:hAnsi="Times New Roman" w:cs="Times New Roman"/>
          <w:sz w:val="24"/>
          <w:szCs w:val="24"/>
        </w:rPr>
        <w:t xml:space="preserve"> a mélyebb,</w:t>
      </w:r>
      <w:r w:rsidR="0082621F">
        <w:rPr>
          <w:rFonts w:ascii="Times New Roman" w:hAnsi="Times New Roman" w:cs="Times New Roman"/>
          <w:sz w:val="24"/>
          <w:szCs w:val="24"/>
        </w:rPr>
        <w:t xml:space="preserve"> rétegvízkutakat</w:t>
      </w:r>
      <w:r w:rsidR="0082621F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6D27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Kérdéses esetben a</w:t>
      </w:r>
      <w:r w:rsidR="0082621F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talpmélység </w:t>
      </w:r>
      <w:r w:rsidR="0082621F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ellenőrzésére a hatóság helyszíni </w:t>
      </w:r>
      <w:r w:rsidR="0082621F">
        <w:rPr>
          <w:rFonts w:ascii="Times New Roman" w:hAnsi="Times New Roman" w:cs="Times New Roman"/>
          <w:sz w:val="24"/>
          <w:szCs w:val="24"/>
        </w:rPr>
        <w:t>szemlével egybekötött talpmélység mérést, vagy kútkamerás vizsgálatot is előírhat.</w:t>
      </w:r>
      <w:r w:rsidR="00A1306E" w:rsidRPr="00A1306E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:rsidR="008A6848" w:rsidRPr="001237E5" w:rsidRDefault="008A6848" w:rsidP="008A6848">
      <w:pPr>
        <w:pStyle w:val="Listaszerbekezds"/>
        <w:ind w:left="851"/>
        <w:rPr>
          <w:rFonts w:ascii="Times New Roman" w:hAnsi="Times New Roman" w:cs="Times New Roman"/>
          <w:sz w:val="24"/>
          <w:szCs w:val="24"/>
        </w:rPr>
      </w:pPr>
    </w:p>
    <w:p w:rsidR="008A6848" w:rsidRDefault="008A6848" w:rsidP="00A265A5">
      <w:pPr>
        <w:pStyle w:val="Listaszerbekezds"/>
        <w:numPr>
          <w:ilvl w:val="0"/>
          <w:numId w:val="7"/>
        </w:numPr>
        <w:ind w:left="426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 kérelem tartalmi követelményei</w:t>
      </w:r>
    </w:p>
    <w:p w:rsidR="00B13914" w:rsidRDefault="00B13914" w:rsidP="0061728E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914">
        <w:rPr>
          <w:rFonts w:ascii="Times New Roman" w:hAnsi="Times New Roman" w:cs="Times New Roman"/>
          <w:bCs/>
          <w:sz w:val="24"/>
          <w:szCs w:val="24"/>
        </w:rPr>
        <w:t>A vízjogi engedély iránti kérelmet a 41/2017. BM rendelet 2. melléklete szerint kell benyújtani.</w:t>
      </w:r>
    </w:p>
    <w:p w:rsidR="00085E30" w:rsidRPr="00B13914" w:rsidRDefault="00085E30" w:rsidP="0061728E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848" w:rsidRPr="00BC2DCA" w:rsidRDefault="008A6848" w:rsidP="00A265A5">
      <w:pPr>
        <w:pStyle w:val="Listaszerbekezds"/>
        <w:numPr>
          <w:ilvl w:val="0"/>
          <w:numId w:val="15"/>
        </w:numPr>
        <w:spacing w:after="0" w:line="240" w:lineRule="auto"/>
        <w:ind w:left="425" w:hanging="357"/>
        <w:rPr>
          <w:rFonts w:ascii="Times New Roman" w:hAnsi="Times New Roman" w:cs="Times New Roman"/>
          <w:smallCaps/>
          <w:sz w:val="24"/>
          <w:szCs w:val="24"/>
        </w:rPr>
      </w:pPr>
      <w:r w:rsidRPr="00BC2DCA">
        <w:rPr>
          <w:rFonts w:ascii="Times New Roman" w:hAnsi="Times New Roman" w:cs="Times New Roman"/>
          <w:smallCaps/>
          <w:sz w:val="24"/>
          <w:szCs w:val="24"/>
        </w:rPr>
        <w:t>Eljárási illeték</w:t>
      </w:r>
    </w:p>
    <w:p w:rsidR="008A6848" w:rsidRPr="0090249B" w:rsidRDefault="00820B72" w:rsidP="0090249B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49B">
        <w:rPr>
          <w:rFonts w:ascii="Times New Roman" w:hAnsi="Times New Roman" w:cs="Times New Roman"/>
          <w:bCs/>
          <w:sz w:val="24"/>
          <w:szCs w:val="24"/>
        </w:rPr>
        <w:t>ld. az Vízjogi létesítési engedélyezés c. résznél leírtakat</w:t>
      </w:r>
    </w:p>
    <w:p w:rsidR="008A6848" w:rsidRPr="0090249B" w:rsidRDefault="008A6848" w:rsidP="0090249B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A6848" w:rsidRPr="001712C8" w:rsidRDefault="008A6848" w:rsidP="00A265A5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1712C8">
        <w:rPr>
          <w:rFonts w:ascii="Times New Roman" w:hAnsi="Times New Roman" w:cs="Times New Roman"/>
          <w:b/>
          <w:smallCaps/>
          <w:sz w:val="28"/>
          <w:szCs w:val="28"/>
        </w:rPr>
        <w:t xml:space="preserve">A vízjogi </w:t>
      </w:r>
      <w:r w:rsidR="00C024E1" w:rsidRPr="001712C8">
        <w:rPr>
          <w:rFonts w:ascii="Times New Roman" w:hAnsi="Times New Roman" w:cs="Times New Roman"/>
          <w:b/>
          <w:smallCaps/>
          <w:sz w:val="28"/>
          <w:szCs w:val="28"/>
        </w:rPr>
        <w:t>f</w:t>
      </w:r>
      <w:r w:rsidRPr="001712C8">
        <w:rPr>
          <w:rFonts w:ascii="Times New Roman" w:hAnsi="Times New Roman" w:cs="Times New Roman"/>
          <w:b/>
          <w:smallCaps/>
          <w:sz w:val="28"/>
          <w:szCs w:val="28"/>
        </w:rPr>
        <w:t xml:space="preserve">ennmaradási </w:t>
      </w:r>
      <w:r w:rsidR="00EE719D" w:rsidRPr="001712C8">
        <w:rPr>
          <w:rFonts w:ascii="Times New Roman" w:hAnsi="Times New Roman" w:cs="Times New Roman"/>
          <w:b/>
          <w:smallCaps/>
          <w:sz w:val="28"/>
          <w:szCs w:val="28"/>
        </w:rPr>
        <w:t>engedélyezés</w:t>
      </w:r>
    </w:p>
    <w:p w:rsidR="001407FD" w:rsidRDefault="001407FD" w:rsidP="00140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fennmaradási engedély </w:t>
      </w:r>
      <w:r w:rsidR="00D32A87">
        <w:rPr>
          <w:rFonts w:ascii="Times New Roman" w:hAnsi="Times New Roman" w:cs="Times New Roman"/>
          <w:sz w:val="24"/>
          <w:szCs w:val="24"/>
        </w:rPr>
        <w:t xml:space="preserve">iránti </w:t>
      </w:r>
      <w:r>
        <w:rPr>
          <w:rFonts w:ascii="Times New Roman" w:hAnsi="Times New Roman" w:cs="Times New Roman"/>
          <w:sz w:val="24"/>
          <w:szCs w:val="24"/>
        </w:rPr>
        <w:t xml:space="preserve">kérelem elbírálása </w:t>
      </w:r>
      <w:r w:rsidR="005F6A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azon okból, hogy a kút létesítése engedély hiányában történt – a létesítési </w:t>
      </w:r>
      <w:r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engedély</w:t>
      </w:r>
      <w:r w:rsidR="00FD6E15"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ezés</w:t>
      </w:r>
      <w:r w:rsidRPr="00203B11">
        <w:rPr>
          <w:rFonts w:ascii="Times New Roman" w:hAnsi="Times New Roman" w:cs="Times New Roman"/>
          <w:color w:val="000000" w:themeColor="text1"/>
          <w:sz w:val="24"/>
          <w:szCs w:val="24"/>
        </w:rPr>
        <w:t>hez h</w:t>
      </w:r>
      <w:r>
        <w:rPr>
          <w:rFonts w:ascii="Times New Roman" w:hAnsi="Times New Roman" w:cs="Times New Roman"/>
          <w:sz w:val="24"/>
          <w:szCs w:val="24"/>
        </w:rPr>
        <w:t>asonlóan nagyobb körültekintést igénylő feladat.</w:t>
      </w:r>
    </w:p>
    <w:p w:rsidR="0082621F" w:rsidRDefault="0082621F" w:rsidP="00A265A5">
      <w:pPr>
        <w:pStyle w:val="Listaszerbekezds"/>
        <w:numPr>
          <w:ilvl w:val="0"/>
          <w:numId w:val="4"/>
        </w:numPr>
        <w:ind w:left="426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 kérelem vizsgálatának főbb szempontjai</w:t>
      </w:r>
    </w:p>
    <w:p w:rsidR="00AE398D" w:rsidRDefault="0082621F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kérelem vizsgálata során </w:t>
      </w:r>
      <w:r w:rsidR="008A6848">
        <w:rPr>
          <w:rFonts w:ascii="Times New Roman" w:hAnsi="Times New Roman" w:cs="Times New Roman"/>
          <w:sz w:val="24"/>
          <w:szCs w:val="24"/>
        </w:rPr>
        <w:t xml:space="preserve">egyaránt </w:t>
      </w:r>
      <w:r>
        <w:rPr>
          <w:rFonts w:ascii="Times New Roman" w:hAnsi="Times New Roman" w:cs="Times New Roman"/>
          <w:sz w:val="24"/>
          <w:szCs w:val="24"/>
        </w:rPr>
        <w:t>figyelembe kell venni a létesítési és az üzemeltetési engedélyezés szempontjait, melyet tájékoztatónkban fentebb leírtunk.</w:t>
      </w:r>
      <w:r w:rsidR="0057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8F3" w:rsidRPr="0061728E" w:rsidRDefault="00A508F3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1728E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Pr="0061728E">
        <w:rPr>
          <w:rFonts w:ascii="Times New Roman" w:hAnsi="Times New Roman" w:cs="Times New Roman"/>
          <w:sz w:val="24"/>
          <w:szCs w:val="24"/>
        </w:rPr>
        <w:t>. 29. § (4) bekezdése szerint</w:t>
      </w:r>
      <w:r w:rsidR="0081442C">
        <w:rPr>
          <w:rFonts w:ascii="Times New Roman" w:hAnsi="Times New Roman" w:cs="Times New Roman"/>
          <w:sz w:val="24"/>
          <w:szCs w:val="24"/>
        </w:rPr>
        <w:t>,</w:t>
      </w:r>
      <w:r w:rsidRPr="0061728E">
        <w:rPr>
          <w:rFonts w:ascii="Times New Roman" w:hAnsi="Times New Roman" w:cs="Times New Roman"/>
          <w:sz w:val="24"/>
          <w:szCs w:val="24"/>
        </w:rPr>
        <w:t xml:space="preserve"> ha a vízilétesítmény megépítése vagy átalakítása végleges hatósági (jegyzői) engedély nélkül, vagy a végleges hatósági (jegyzői) engedélytől eltérően történt, a létesítő részére az üzemeltetési engedély kiadása megtagadható. A vízügyi hatóság a vízimunka, vízilétesítmény megvizsgálása után </w:t>
      </w:r>
      <w:r w:rsidR="0081442C">
        <w:rPr>
          <w:rFonts w:ascii="Times New Roman" w:hAnsi="Times New Roman" w:cs="Times New Roman"/>
          <w:sz w:val="24"/>
          <w:szCs w:val="24"/>
        </w:rPr>
        <w:t>–</w:t>
      </w:r>
      <w:r w:rsidRPr="0061728E">
        <w:rPr>
          <w:rFonts w:ascii="Times New Roman" w:hAnsi="Times New Roman" w:cs="Times New Roman"/>
          <w:sz w:val="24"/>
          <w:szCs w:val="24"/>
        </w:rPr>
        <w:t xml:space="preserve"> az eset összes körülményeire is figyelemmel </w:t>
      </w:r>
      <w:r w:rsidR="0081442C">
        <w:rPr>
          <w:rFonts w:ascii="Times New Roman" w:hAnsi="Times New Roman" w:cs="Times New Roman"/>
          <w:sz w:val="24"/>
          <w:szCs w:val="24"/>
        </w:rPr>
        <w:t>–</w:t>
      </w:r>
      <w:r w:rsidRPr="0061728E">
        <w:rPr>
          <w:rFonts w:ascii="Times New Roman" w:hAnsi="Times New Roman" w:cs="Times New Roman"/>
          <w:sz w:val="24"/>
          <w:szCs w:val="24"/>
        </w:rPr>
        <w:t xml:space="preserve"> a létesítő részére a fennmaradási engedélyt utólag megadhatja. </w:t>
      </w:r>
    </w:p>
    <w:p w:rsidR="00A265A5" w:rsidRDefault="00A265A5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8F3" w:rsidRPr="0061728E" w:rsidRDefault="00A508F3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 xml:space="preserve">A 72/1996. Korm. rendelet 15. § (1) bekezdése alapján a vízjogi létesítési engedély nélkül megépített vagy attól eltérően megvalósított vízilétesítmény esetén az építtetőnek (tulajdonosnak) a </w:t>
      </w:r>
      <w:r w:rsidR="0090249B">
        <w:rPr>
          <w:rFonts w:ascii="Times New Roman" w:hAnsi="Times New Roman" w:cs="Times New Roman"/>
          <w:sz w:val="24"/>
          <w:szCs w:val="24"/>
        </w:rPr>
        <w:t xml:space="preserve">vízügyi hatóságtól (jegyzőtől) </w:t>
      </w:r>
      <w:r w:rsidRPr="0061728E">
        <w:rPr>
          <w:rFonts w:ascii="Times New Roman" w:hAnsi="Times New Roman" w:cs="Times New Roman"/>
          <w:sz w:val="24"/>
          <w:szCs w:val="24"/>
        </w:rPr>
        <w:t>fennmaradási engedélyt kell kérni. A (3) bekezdés szerint a fennmaradási engedély iránti kérelem elbírálása során a vízjogi létesítési és a vízjogi üzemeltetési engedélyezési eljárásra vonatkozó rendelkezések megfelelő alkalmazásával kell eljárni, azzal, hogy a kérelemnek a tényleges megvalósulási állapotot tartal</w:t>
      </w:r>
      <w:r w:rsidR="0090249B">
        <w:rPr>
          <w:rFonts w:ascii="Times New Roman" w:hAnsi="Times New Roman" w:cs="Times New Roman"/>
          <w:sz w:val="24"/>
          <w:szCs w:val="24"/>
        </w:rPr>
        <w:t xml:space="preserve">mazó tervdokumentáció a része. </w:t>
      </w:r>
      <w:r w:rsidRPr="0061728E">
        <w:rPr>
          <w:rFonts w:ascii="Times New Roman" w:hAnsi="Times New Roman" w:cs="Times New Roman"/>
          <w:sz w:val="24"/>
          <w:szCs w:val="24"/>
        </w:rPr>
        <w:t>A 15. § (3) bekezdésben meghatározott tervdokumentáció alatt az adott vízilétesítmény létesítéséhez szükséges dokumentáció értendő, és tekintettel arra, hogy a települési önkormányzat jegyzőjének illetékességébe tartozó kutak esetében ez a 41/2007. BM rendelet 2. mellékletét jelenti, ennek megfelelően az ott felsorolt adattartalmat tartalmazó dokumentációt kell benyújtani.</w:t>
      </w:r>
    </w:p>
    <w:p w:rsidR="00A265A5" w:rsidRDefault="00A265A5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8F3" w:rsidRPr="0061728E" w:rsidRDefault="00A508F3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 xml:space="preserve">Mindezek alapján a hatóság az engedély nélkül vagy attól eltérően megvalósított vízilétesítmények esetében fennmaradási engedélyt ad, amivel együtt (akár egybefoglaltan, de utalva rá) kiadja az üzemeltetési engedélyt is. A fennmaradási engedély a vízjogi létesítési engedélyt pótolja, de életszerűtlen lenne az ügyfeleket terhelni egy újabb, az üzemeltetési engedély iránti kérelem benyújtására, mikor a fennmaradási engedély minden, az üzemeltetési </w:t>
      </w:r>
      <w:r w:rsidRPr="0061728E">
        <w:rPr>
          <w:rFonts w:ascii="Times New Roman" w:hAnsi="Times New Roman" w:cs="Times New Roman"/>
          <w:sz w:val="24"/>
          <w:szCs w:val="24"/>
        </w:rPr>
        <w:lastRenderedPageBreak/>
        <w:t>engedélyhez szükséges adatot tartalmaz. Azonban a fennmaradási engedély egy egyszeri aktusra, a vízilétesítmény legalizálására szolgál, és nem pótolja az üzemeltetési engedélyt</w:t>
      </w:r>
      <w:r w:rsidR="00C373FC">
        <w:rPr>
          <w:rFonts w:ascii="Times New Roman" w:hAnsi="Times New Roman" w:cs="Times New Roman"/>
          <w:sz w:val="24"/>
          <w:szCs w:val="24"/>
        </w:rPr>
        <w:t xml:space="preserve">, </w:t>
      </w:r>
      <w:r w:rsidRPr="0061728E">
        <w:rPr>
          <w:rFonts w:ascii="Times New Roman" w:hAnsi="Times New Roman" w:cs="Times New Roman"/>
          <w:sz w:val="24"/>
          <w:szCs w:val="24"/>
        </w:rPr>
        <w:t>amely határozott időre szól és tartalmazza a vízilétesítmény üzemeltetéséhez szükséges előírásokat.</w:t>
      </w:r>
    </w:p>
    <w:p w:rsidR="00A265A5" w:rsidRDefault="00A265A5" w:rsidP="000A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3E5" w:rsidRDefault="005C33E5" w:rsidP="000A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</w:t>
      </w:r>
      <w:r w:rsidRPr="00FF5EC5">
        <w:rPr>
          <w:rFonts w:ascii="Times New Roman" w:hAnsi="Times New Roman" w:cs="Times New Roman"/>
          <w:sz w:val="24"/>
          <w:szCs w:val="24"/>
        </w:rPr>
        <w:t xml:space="preserve">sott kutak </w:t>
      </w:r>
      <w:r>
        <w:rPr>
          <w:rFonts w:ascii="Times New Roman" w:hAnsi="Times New Roman" w:cs="Times New Roman"/>
          <w:sz w:val="24"/>
          <w:szCs w:val="24"/>
        </w:rPr>
        <w:t xml:space="preserve">fennmaradásának engedélyezése témakörben szót kell ejteni arról a helytelen lakossági </w:t>
      </w:r>
      <w:r w:rsidRPr="00203B11">
        <w:rPr>
          <w:rFonts w:ascii="Times New Roman" w:hAnsi="Times New Roman" w:cs="Times New Roman"/>
          <w:sz w:val="24"/>
          <w:szCs w:val="24"/>
        </w:rPr>
        <w:t>gyakorlatról, hogy sokan az ásott kútba vezetik a háztartási szennyvizet vagy a burkolt felületekre – általában a tetőfelületre – hulló csapadékvizet. A szennyvíz</w:t>
      </w:r>
      <w:r>
        <w:rPr>
          <w:rFonts w:ascii="Times New Roman" w:hAnsi="Times New Roman" w:cs="Times New Roman"/>
          <w:sz w:val="24"/>
          <w:szCs w:val="24"/>
        </w:rPr>
        <w:t xml:space="preserve"> bevezetések esetén nem kell magyarázni annak szennyező és környezetkárosító voltát. Amennyiben a hatóság ezt észleli, a szennyezőanyag bevezetést haladéktalanul meg kell szüntetni és fel kell hívni a környező lakosság figyelmét a felszín alatti víz elszennyezésének veszélyére és a fertőzés kockázatára, mely a környező kutakban is jelentkezhet. A szennyezett vízzel a kiskerti növények locsolása és az így termesztett növény elfogyasztása is kockázatos. </w:t>
      </w:r>
    </w:p>
    <w:p w:rsidR="00A265A5" w:rsidRDefault="00A265A5" w:rsidP="006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3E5" w:rsidRPr="00203B11" w:rsidRDefault="005C33E5" w:rsidP="006507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felszín alatti víz szenny</w:t>
      </w:r>
      <w:r w:rsidRPr="00203B11">
        <w:rPr>
          <w:rFonts w:ascii="Times New Roman" w:hAnsi="Times New Roman" w:cs="Times New Roman"/>
          <w:sz w:val="24"/>
          <w:szCs w:val="24"/>
        </w:rPr>
        <w:t>ezésének észlelés</w:t>
      </w:r>
      <w:r w:rsidR="005A675E" w:rsidRPr="00203B11">
        <w:rPr>
          <w:rFonts w:ascii="Times New Roman" w:hAnsi="Times New Roman" w:cs="Times New Roman"/>
          <w:sz w:val="24"/>
          <w:szCs w:val="24"/>
        </w:rPr>
        <w:t>ét követően</w:t>
      </w:r>
      <w:r w:rsidRPr="00203B11">
        <w:rPr>
          <w:rFonts w:ascii="Times New Roman" w:hAnsi="Times New Roman" w:cs="Times New Roman"/>
          <w:sz w:val="24"/>
          <w:szCs w:val="24"/>
        </w:rPr>
        <w:t xml:space="preserve"> a területileg illetékes vízvédelmi hatóság (megyei katasztrófavédelmi igazgatóság) értesítése szükséges. A vízvédelmi hatóság a </w:t>
      </w:r>
      <w:r w:rsidRPr="00203B11">
        <w:rPr>
          <w:rFonts w:ascii="Times New Roman" w:hAnsi="Times New Roman" w:cs="Times New Roman"/>
          <w:bCs/>
          <w:sz w:val="24"/>
          <w:szCs w:val="24"/>
        </w:rPr>
        <w:t>219/2004. Korm. r</w:t>
      </w:r>
      <w:r w:rsidR="00C373FC">
        <w:rPr>
          <w:rFonts w:ascii="Times New Roman" w:hAnsi="Times New Roman" w:cs="Times New Roman"/>
          <w:bCs/>
          <w:sz w:val="24"/>
          <w:szCs w:val="24"/>
        </w:rPr>
        <w:t>.</w:t>
      </w:r>
      <w:r w:rsidRPr="00203B11">
        <w:rPr>
          <w:rFonts w:ascii="Times New Roman" w:hAnsi="Times New Roman" w:cs="Times New Roman"/>
          <w:bCs/>
          <w:sz w:val="24"/>
          <w:szCs w:val="24"/>
        </w:rPr>
        <w:t xml:space="preserve"> 19. § alapján a földtani közeg, felszín alatti víz terhelésére, minőségének veszélyeztetésére, szennyezésére, károsítására vonatkozó, birtokába került információkat kivizsgálja a hatósági intézkedés igényének megállapítása és a hatósági eljárás megalapozása érdekében.</w:t>
      </w:r>
    </w:p>
    <w:p w:rsidR="000A1065" w:rsidRPr="00203B11" w:rsidRDefault="000A1065" w:rsidP="007652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3E5" w:rsidRPr="009E5A45" w:rsidRDefault="005C33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B11">
        <w:rPr>
          <w:rFonts w:ascii="Times New Roman" w:hAnsi="Times New Roman" w:cs="Times New Roman"/>
          <w:bCs/>
          <w:sz w:val="24"/>
          <w:szCs w:val="24"/>
        </w:rPr>
        <w:t xml:space="preserve">A tetőfelületekről származó csapadékvizek kútba vezetése szintén nem kívánatos; az ilyen bevezetést meg kell szüntetni. Az elvileg tiszta csapadékvízzel ugyanis nagy mennyiségű finom szemcseméretű üledék (a tetőre ülepedett por és növényi maradványok keveréke) mosódik be, mely </w:t>
      </w:r>
      <w:r w:rsidR="00203B11" w:rsidRPr="00203B11">
        <w:rPr>
          <w:rFonts w:ascii="Times New Roman" w:hAnsi="Times New Roman" w:cs="Times New Roman"/>
          <w:bCs/>
          <w:sz w:val="24"/>
          <w:szCs w:val="24"/>
        </w:rPr>
        <w:t>a kút</w:t>
      </w:r>
      <w:r w:rsidRPr="00203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B11" w:rsidRPr="00203B11">
        <w:rPr>
          <w:rFonts w:ascii="Times New Roman" w:hAnsi="Times New Roman" w:cs="Times New Roman"/>
          <w:bCs/>
          <w:sz w:val="24"/>
          <w:szCs w:val="24"/>
        </w:rPr>
        <w:t xml:space="preserve">talpára rakódva a vízilétesítmény vízadó képességet rontja és </w:t>
      </w:r>
      <w:r w:rsidRPr="00203B11">
        <w:rPr>
          <w:rFonts w:ascii="Times New Roman" w:hAnsi="Times New Roman" w:cs="Times New Roman"/>
          <w:bCs/>
          <w:sz w:val="24"/>
          <w:szCs w:val="24"/>
        </w:rPr>
        <w:t xml:space="preserve">akár néhány éven belül tönkre </w:t>
      </w:r>
      <w:r w:rsidR="00203B11" w:rsidRPr="00203B11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203B11">
        <w:rPr>
          <w:rFonts w:ascii="Times New Roman" w:hAnsi="Times New Roman" w:cs="Times New Roman"/>
          <w:bCs/>
          <w:sz w:val="24"/>
          <w:szCs w:val="24"/>
        </w:rPr>
        <w:t>te</w:t>
      </w:r>
      <w:r w:rsidR="00203B11" w:rsidRPr="00203B11">
        <w:rPr>
          <w:rFonts w:ascii="Times New Roman" w:hAnsi="Times New Roman" w:cs="Times New Roman"/>
          <w:bCs/>
          <w:sz w:val="24"/>
          <w:szCs w:val="24"/>
        </w:rPr>
        <w:t>heti</w:t>
      </w:r>
      <w:r w:rsidRPr="00203B11">
        <w:rPr>
          <w:rFonts w:ascii="Times New Roman" w:hAnsi="Times New Roman" w:cs="Times New Roman"/>
          <w:bCs/>
          <w:sz w:val="24"/>
          <w:szCs w:val="24"/>
        </w:rPr>
        <w:t>.</w:t>
      </w:r>
    </w:p>
    <w:p w:rsidR="008A6848" w:rsidRDefault="008A6848" w:rsidP="008A6848">
      <w:pPr>
        <w:pStyle w:val="Listaszerbekezds"/>
        <w:ind w:left="426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8A6848" w:rsidRDefault="008A6848" w:rsidP="00A265A5">
      <w:pPr>
        <w:pStyle w:val="Listaszerbekezds"/>
        <w:numPr>
          <w:ilvl w:val="0"/>
          <w:numId w:val="7"/>
        </w:numPr>
        <w:ind w:left="426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 kérelem tartalmi követelményei</w:t>
      </w:r>
    </w:p>
    <w:p w:rsidR="00B13914" w:rsidRPr="00B13914" w:rsidRDefault="00B13914" w:rsidP="0061728E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914">
        <w:rPr>
          <w:rFonts w:ascii="Times New Roman" w:hAnsi="Times New Roman" w:cs="Times New Roman"/>
          <w:bCs/>
          <w:sz w:val="24"/>
          <w:szCs w:val="24"/>
        </w:rPr>
        <w:t>A vízjogi engedély iránti kérelmet 41/2017. BM rendelet 2. melléklete szerint kell benyújtani.</w:t>
      </w:r>
    </w:p>
    <w:p w:rsidR="00081558" w:rsidRPr="00BC2DCA" w:rsidRDefault="00081558" w:rsidP="00A265A5">
      <w:pPr>
        <w:pStyle w:val="Listaszerbekezds"/>
        <w:numPr>
          <w:ilvl w:val="0"/>
          <w:numId w:val="9"/>
        </w:numPr>
        <w:ind w:left="426"/>
        <w:rPr>
          <w:rFonts w:ascii="Times New Roman" w:hAnsi="Times New Roman" w:cs="Times New Roman"/>
          <w:smallCaps/>
          <w:sz w:val="24"/>
          <w:szCs w:val="24"/>
        </w:rPr>
      </w:pPr>
      <w:r w:rsidRPr="00BC2DCA">
        <w:rPr>
          <w:rFonts w:ascii="Times New Roman" w:hAnsi="Times New Roman" w:cs="Times New Roman"/>
          <w:smallCaps/>
          <w:sz w:val="24"/>
          <w:szCs w:val="24"/>
        </w:rPr>
        <w:t>Eljárási illeték</w:t>
      </w:r>
    </w:p>
    <w:p w:rsidR="00B32852" w:rsidRDefault="00B32852" w:rsidP="00A265A5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ld. az Vízjogi létesítési engedélyezés c. résznél leírtakat</w:t>
      </w:r>
    </w:p>
    <w:p w:rsidR="00B2504C" w:rsidRPr="0090249B" w:rsidRDefault="00B2504C" w:rsidP="0090249B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1407FD" w:rsidRPr="001712C8" w:rsidRDefault="001407FD" w:rsidP="00A265A5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1712C8">
        <w:rPr>
          <w:rFonts w:ascii="Times New Roman" w:hAnsi="Times New Roman" w:cs="Times New Roman"/>
          <w:b/>
          <w:smallCaps/>
          <w:sz w:val="28"/>
          <w:szCs w:val="28"/>
        </w:rPr>
        <w:t xml:space="preserve">A vízjogi megszüntetési </w:t>
      </w:r>
      <w:r w:rsidR="00934B5C" w:rsidRPr="001712C8">
        <w:rPr>
          <w:rFonts w:ascii="Times New Roman" w:hAnsi="Times New Roman" w:cs="Times New Roman"/>
          <w:b/>
          <w:smallCaps/>
          <w:sz w:val="28"/>
          <w:szCs w:val="28"/>
        </w:rPr>
        <w:t>engedélyezés</w:t>
      </w:r>
    </w:p>
    <w:p w:rsidR="001407FD" w:rsidRDefault="005B04BD" w:rsidP="00ED7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F541D">
        <w:rPr>
          <w:rFonts w:ascii="Times New Roman" w:hAnsi="Times New Roman" w:cs="Times New Roman"/>
          <w:sz w:val="24"/>
          <w:szCs w:val="24"/>
        </w:rPr>
        <w:t>kút megszüntetésének engedélyezésére sor kerülhet a tulajdonos kérelmére, vagy a hatóság kötelezése alapján, amennyiben a kút</w:t>
      </w:r>
      <w:r w:rsidR="00ED70F3">
        <w:rPr>
          <w:rFonts w:ascii="Times New Roman" w:hAnsi="Times New Roman" w:cs="Times New Roman"/>
          <w:sz w:val="24"/>
          <w:szCs w:val="24"/>
        </w:rPr>
        <w:t xml:space="preserve"> vízgazdálkodási, vagy vízvédelmi érdekeket sért (például helyszíni szemle alapján megállapításra kerül, hogy a kutat szennyvíz szikkasztás</w:t>
      </w:r>
      <w:r w:rsidR="00934B5C">
        <w:rPr>
          <w:rFonts w:ascii="Times New Roman" w:hAnsi="Times New Roman" w:cs="Times New Roman"/>
          <w:sz w:val="24"/>
          <w:szCs w:val="24"/>
        </w:rPr>
        <w:t>á</w:t>
      </w:r>
      <w:r w:rsidR="00ED70F3">
        <w:rPr>
          <w:rFonts w:ascii="Times New Roman" w:hAnsi="Times New Roman" w:cs="Times New Roman"/>
          <w:sz w:val="24"/>
          <w:szCs w:val="24"/>
        </w:rPr>
        <w:t>ra használják</w:t>
      </w:r>
      <w:r w:rsidR="00934B5C">
        <w:rPr>
          <w:rFonts w:ascii="Times New Roman" w:hAnsi="Times New Roman" w:cs="Times New Roman"/>
          <w:sz w:val="24"/>
          <w:szCs w:val="24"/>
        </w:rPr>
        <w:t>, így az komoly népegészségügyi és környezetvédelmi problémákat vet fel)</w:t>
      </w:r>
      <w:r w:rsidR="00ED70F3">
        <w:rPr>
          <w:rFonts w:ascii="Times New Roman" w:hAnsi="Times New Roman" w:cs="Times New Roman"/>
          <w:sz w:val="24"/>
          <w:szCs w:val="24"/>
        </w:rPr>
        <w:t>.</w:t>
      </w:r>
    </w:p>
    <w:p w:rsidR="00A265A5" w:rsidRDefault="00A265A5" w:rsidP="00ED7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5A5" w:rsidRDefault="00A265A5" w:rsidP="00ED7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B5C" w:rsidRDefault="00934B5C" w:rsidP="00A265A5">
      <w:pPr>
        <w:pStyle w:val="Listaszerbekezds"/>
        <w:numPr>
          <w:ilvl w:val="0"/>
          <w:numId w:val="4"/>
        </w:numPr>
        <w:ind w:left="426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lastRenderedPageBreak/>
        <w:t>A kérelem vizsgálatának főbb szempontjai</w:t>
      </w:r>
    </w:p>
    <w:p w:rsidR="00A518B0" w:rsidRDefault="0096489B" w:rsidP="0061728E">
      <w:pPr>
        <w:pStyle w:val="Listaszerbekezds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kút eltömedékelése szabványos módon történjen, melynek műszaki követelményeit </w:t>
      </w:r>
      <w:r w:rsidR="00DD794A" w:rsidRPr="00972E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tervezői jogosultságot bizonyító MMK igazolással vagy </w:t>
      </w:r>
      <w:r w:rsidRPr="00972E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C84C70" w:rsidRPr="00972E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101</w:t>
      </w:r>
      <w:r w:rsidR="00C84C70">
        <w:rPr>
          <w:rFonts w:ascii="Times New Roman" w:hAnsi="Times New Roman" w:cs="Times New Roman"/>
          <w:bCs/>
          <w:sz w:val="24"/>
          <w:szCs w:val="24"/>
        </w:rPr>
        <w:t xml:space="preserve">/2007. </w:t>
      </w:r>
      <w:proofErr w:type="spellStart"/>
      <w:r w:rsidR="00C84C70">
        <w:rPr>
          <w:rFonts w:ascii="Times New Roman" w:hAnsi="Times New Roman" w:cs="Times New Roman"/>
          <w:bCs/>
          <w:sz w:val="24"/>
          <w:szCs w:val="24"/>
        </w:rPr>
        <w:t>KvVM</w:t>
      </w:r>
      <w:proofErr w:type="spellEnd"/>
      <w:r w:rsidR="00C84C7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13. § (2)</w:t>
      </w:r>
      <w:r w:rsidR="00D32A87">
        <w:rPr>
          <w:rFonts w:ascii="Times New Roman" w:hAnsi="Times New Roman" w:cs="Times New Roman"/>
          <w:bCs/>
          <w:sz w:val="24"/>
          <w:szCs w:val="24"/>
        </w:rPr>
        <w:t xml:space="preserve"> bekezdés</w:t>
      </w:r>
      <w:r>
        <w:rPr>
          <w:rFonts w:ascii="Times New Roman" w:hAnsi="Times New Roman" w:cs="Times New Roman"/>
          <w:bCs/>
          <w:sz w:val="24"/>
          <w:szCs w:val="24"/>
        </w:rPr>
        <w:t xml:space="preserve"> a) pontja szerinti végzettséggel rendelkező szakembernek ismernie kell.</w:t>
      </w:r>
    </w:p>
    <w:p w:rsidR="0096489B" w:rsidRPr="00D4683F" w:rsidRDefault="0096489B" w:rsidP="00D4683F">
      <w:pPr>
        <w:pStyle w:val="Listaszerbekezds"/>
        <w:ind w:left="709"/>
        <w:rPr>
          <w:rFonts w:ascii="Times New Roman" w:hAnsi="Times New Roman" w:cs="Times New Roman"/>
          <w:smallCaps/>
          <w:sz w:val="24"/>
          <w:szCs w:val="24"/>
        </w:rPr>
      </w:pPr>
    </w:p>
    <w:p w:rsidR="00934B5C" w:rsidRDefault="00934B5C" w:rsidP="00A265A5">
      <w:pPr>
        <w:pStyle w:val="Listaszerbekezds"/>
        <w:numPr>
          <w:ilvl w:val="0"/>
          <w:numId w:val="7"/>
        </w:numPr>
        <w:ind w:left="426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 kérelem tartalmi követelményei</w:t>
      </w:r>
    </w:p>
    <w:p w:rsidR="00B13914" w:rsidRPr="00B13914" w:rsidRDefault="00B13914" w:rsidP="0061728E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914">
        <w:rPr>
          <w:rFonts w:ascii="Times New Roman" w:hAnsi="Times New Roman" w:cs="Times New Roman"/>
          <w:bCs/>
          <w:sz w:val="24"/>
          <w:szCs w:val="24"/>
        </w:rPr>
        <w:t>A vízjogi engedély iránti kérelmet a vízjogi engedélyezési eljáráshoz szükséges dokumentáció tartalmáról szóló 41/2017. (XII. 29.) BM rendelet 2. melléklete szerint kell benyújtani.</w:t>
      </w:r>
    </w:p>
    <w:p w:rsidR="00B32852" w:rsidRDefault="00934B5C" w:rsidP="00A265A5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C2DCA">
        <w:rPr>
          <w:rFonts w:ascii="Times New Roman" w:hAnsi="Times New Roman" w:cs="Times New Roman"/>
          <w:smallCaps/>
        </w:rPr>
        <w:t>Eljárási illeték</w:t>
      </w:r>
      <w:r w:rsidR="00C77D7D">
        <w:rPr>
          <w:rFonts w:ascii="Times New Roman" w:hAnsi="Times New Roman" w:cs="Times New Roman"/>
          <w:smallCaps/>
        </w:rPr>
        <w:t xml:space="preserve"> </w:t>
      </w:r>
      <w:r w:rsidR="0081442C">
        <w:rPr>
          <w:rFonts w:ascii="Times New Roman" w:hAnsi="Times New Roman" w:cs="Times New Roman"/>
          <w:sz w:val="23"/>
          <w:szCs w:val="23"/>
        </w:rPr>
        <w:t>ld. a</w:t>
      </w:r>
      <w:r w:rsidR="00B32852">
        <w:rPr>
          <w:rFonts w:ascii="Times New Roman" w:hAnsi="Times New Roman" w:cs="Times New Roman"/>
          <w:sz w:val="23"/>
          <w:szCs w:val="23"/>
        </w:rPr>
        <w:t xml:space="preserve"> Vízjogi létesítési engedélyezés c. résznél leírtakat</w:t>
      </w:r>
    </w:p>
    <w:p w:rsidR="00AB4925" w:rsidRPr="0090249B" w:rsidRDefault="00AB4925" w:rsidP="0090249B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66726" w:rsidRPr="00411B09" w:rsidRDefault="00C66726" w:rsidP="00A265A5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411B09">
        <w:rPr>
          <w:rFonts w:ascii="Times New Roman" w:hAnsi="Times New Roman" w:cs="Times New Roman"/>
          <w:b/>
          <w:smallCaps/>
          <w:sz w:val="28"/>
          <w:szCs w:val="28"/>
        </w:rPr>
        <w:t>A há</w:t>
      </w:r>
      <w:r w:rsidR="00CE591C">
        <w:rPr>
          <w:rFonts w:ascii="Times New Roman" w:hAnsi="Times New Roman" w:cs="Times New Roman"/>
          <w:b/>
          <w:smallCaps/>
          <w:sz w:val="28"/>
          <w:szCs w:val="28"/>
        </w:rPr>
        <w:t>zi ivóvízigény kielégítésé</w:t>
      </w:r>
      <w:r w:rsidRPr="00411B09">
        <w:rPr>
          <w:rFonts w:ascii="Times New Roman" w:hAnsi="Times New Roman" w:cs="Times New Roman"/>
          <w:b/>
          <w:smallCaps/>
          <w:sz w:val="28"/>
          <w:szCs w:val="28"/>
        </w:rPr>
        <w:t>t szolgáló kutakra vonatkozó további előírások</w:t>
      </w:r>
    </w:p>
    <w:p w:rsidR="00B32852" w:rsidRPr="004F1B80" w:rsidRDefault="00B32852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>Amennyiben a kútból kitermelt vizet házi ivóvízigény céljára használják, a kút a 147/2010. Korm. rendelet szerint saját célú ivóvízműnek minősül. Új saját célú ivóvízmű csak ott létesíthető, ahol a közműves ivóvízhálózat nem áll rendelkezésre. A meglévő ivóvízmű az üzemeltetési engedély lejártát követően házi vízellátás céljára (nem ivóvíz) engedélyezhető. Ivóvízcélú hasznosítás esetén a vonatkozó szabályokat be kell tartani. (ld. 15., 16., 16/A., 16/B. 16/C §-ok).</w:t>
      </w:r>
      <w:r w:rsidR="00C66726" w:rsidRPr="0061728E">
        <w:rPr>
          <w:rFonts w:ascii="Times New Roman" w:hAnsi="Times New Roman" w:cs="Times New Roman"/>
          <w:sz w:val="24"/>
          <w:szCs w:val="24"/>
        </w:rPr>
        <w:t xml:space="preserve"> Felhívjuk a figyelmet, hogy mivel a települési önkormányzat jegyző</w:t>
      </w:r>
      <w:r w:rsidR="0081442C">
        <w:rPr>
          <w:rFonts w:ascii="Times New Roman" w:hAnsi="Times New Roman" w:cs="Times New Roman"/>
          <w:sz w:val="24"/>
          <w:szCs w:val="24"/>
        </w:rPr>
        <w:t>j</w:t>
      </w:r>
      <w:r w:rsidR="00C66726" w:rsidRPr="0061728E">
        <w:rPr>
          <w:rFonts w:ascii="Times New Roman" w:hAnsi="Times New Roman" w:cs="Times New Roman"/>
          <w:sz w:val="24"/>
          <w:szCs w:val="24"/>
        </w:rPr>
        <w:t xml:space="preserve">ének hatáskörébe az igénybe vett vízkészlet típusa szempontjából kizárólag a szennyeződésnek fokozottan kitett talaj- és parti szűrésű kutak tartoznak, a létesítés és az üzemeltetés engedélyezésénél az egészségügyi szempontokra tekintettel fokozott biztonsággal kell eljárni. Az engedélyezési eljárásokba </w:t>
      </w:r>
      <w:r w:rsidR="00C66726" w:rsidRPr="00085E30">
        <w:rPr>
          <w:rFonts w:ascii="Times New Roman" w:hAnsi="Times New Roman" w:cs="Times New Roman"/>
          <w:sz w:val="24"/>
          <w:szCs w:val="24"/>
        </w:rPr>
        <w:t>a fővárosi és megyei kormányhivatal népegészségügyi hatás</w:t>
      </w:r>
      <w:r w:rsidRPr="002E0E65">
        <w:rPr>
          <w:rFonts w:ascii="Times New Roman" w:hAnsi="Times New Roman" w:cs="Times New Roman"/>
          <w:sz w:val="24"/>
          <w:szCs w:val="24"/>
        </w:rPr>
        <w:t>körében eljáró járási hivatalát</w:t>
      </w:r>
      <w:r w:rsidR="00C66726" w:rsidRPr="006E0EBF">
        <w:rPr>
          <w:rFonts w:ascii="Times New Roman" w:hAnsi="Times New Roman" w:cs="Times New Roman"/>
          <w:sz w:val="24"/>
          <w:szCs w:val="24"/>
        </w:rPr>
        <w:t xml:space="preserve"> </w:t>
      </w:r>
      <w:r w:rsidRPr="00490179">
        <w:rPr>
          <w:rFonts w:ascii="Times New Roman" w:hAnsi="Times New Roman" w:cs="Times New Roman"/>
          <w:sz w:val="24"/>
          <w:szCs w:val="24"/>
        </w:rPr>
        <w:t>szakhatóságként be kell vonni</w:t>
      </w:r>
      <w:r w:rsidR="00C66726" w:rsidRPr="004F1B80">
        <w:rPr>
          <w:rFonts w:ascii="Times New Roman" w:hAnsi="Times New Roman" w:cs="Times New Roman"/>
          <w:sz w:val="24"/>
          <w:szCs w:val="24"/>
        </w:rPr>
        <w:t>.</w:t>
      </w:r>
      <w:r w:rsidRPr="004F1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52" w:rsidRPr="0061728E" w:rsidRDefault="00B32852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>Az ivóvíz közműhálózatba bekapcsolt házi ivóvízhálózatot saját célú vízellátó létesítménnyel összekötni tilos. (a víziközmű-szolgáltatásról szóló 2011. évi CCIX. törvény egyes rendelkezéseinek végrehajtásáról szóló 58/2013. (II. 27.) Korm. rendelet 79.</w:t>
      </w:r>
      <w:r w:rsidR="00C373FC">
        <w:rPr>
          <w:rFonts w:ascii="Times New Roman" w:hAnsi="Times New Roman" w:cs="Times New Roman"/>
          <w:sz w:val="24"/>
          <w:szCs w:val="24"/>
        </w:rPr>
        <w:t xml:space="preserve"> </w:t>
      </w:r>
      <w:r w:rsidRPr="0061728E">
        <w:rPr>
          <w:rFonts w:ascii="Times New Roman" w:hAnsi="Times New Roman" w:cs="Times New Roman"/>
          <w:sz w:val="24"/>
          <w:szCs w:val="24"/>
        </w:rPr>
        <w:t>§ (4)</w:t>
      </w:r>
      <w:r w:rsidR="00C373FC">
        <w:rPr>
          <w:rFonts w:ascii="Times New Roman" w:hAnsi="Times New Roman" w:cs="Times New Roman"/>
          <w:sz w:val="24"/>
          <w:szCs w:val="24"/>
        </w:rPr>
        <w:t xml:space="preserve"> bekezdés</w:t>
      </w:r>
      <w:r w:rsidRPr="0061728E">
        <w:rPr>
          <w:rFonts w:ascii="Times New Roman" w:hAnsi="Times New Roman" w:cs="Times New Roman"/>
          <w:sz w:val="24"/>
          <w:szCs w:val="24"/>
        </w:rPr>
        <w:t>).</w:t>
      </w:r>
    </w:p>
    <w:p w:rsidR="00B32852" w:rsidRPr="0061728E" w:rsidRDefault="00B32852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>A nem víziközműből származó víz azon mennyiségének mérésére, amelyet a felhasználó közüzemi szennyvízhálózatba vezet be, telki vízmérőt kell beépítenie, és kérnie kell annak leszerelést megakadályozó zárral vagy plombával történő ellátását a víziközmű-szolgáltatótól (58/2013. (II. 27.) Korm. rendelet 63.§ (2)</w:t>
      </w:r>
      <w:r w:rsidR="00C373FC">
        <w:rPr>
          <w:rFonts w:ascii="Times New Roman" w:hAnsi="Times New Roman" w:cs="Times New Roman"/>
          <w:sz w:val="24"/>
          <w:szCs w:val="24"/>
        </w:rPr>
        <w:t xml:space="preserve"> bekezdés</w:t>
      </w:r>
      <w:r w:rsidRPr="0061728E">
        <w:rPr>
          <w:rFonts w:ascii="Times New Roman" w:hAnsi="Times New Roman" w:cs="Times New Roman"/>
          <w:sz w:val="24"/>
          <w:szCs w:val="24"/>
        </w:rPr>
        <w:t>).</w:t>
      </w:r>
    </w:p>
    <w:p w:rsidR="00C66726" w:rsidRPr="00A265A5" w:rsidRDefault="00C66726" w:rsidP="00A265A5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66726" w:rsidRDefault="00C66726" w:rsidP="00A265A5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61728E">
        <w:rPr>
          <w:rFonts w:ascii="Times New Roman" w:hAnsi="Times New Roman" w:cs="Times New Roman"/>
          <w:b/>
          <w:smallCaps/>
          <w:sz w:val="28"/>
          <w:szCs w:val="28"/>
        </w:rPr>
        <w:t>A helyi vízgazdálkodási hatósági nyilvántartás</w:t>
      </w:r>
    </w:p>
    <w:p w:rsidR="00C66726" w:rsidRPr="0061728E" w:rsidRDefault="00FF4F5A" w:rsidP="0061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8E">
        <w:rPr>
          <w:rFonts w:ascii="Times New Roman" w:hAnsi="Times New Roman" w:cs="Times New Roman"/>
          <w:sz w:val="24"/>
          <w:szCs w:val="24"/>
        </w:rPr>
        <w:t xml:space="preserve">A kiadott vízjogi engedélyekről a </w:t>
      </w:r>
      <w:r w:rsidRPr="00085E30">
        <w:rPr>
          <w:rFonts w:ascii="Times New Roman" w:hAnsi="Times New Roman" w:cs="Times New Roman"/>
          <w:sz w:val="24"/>
          <w:szCs w:val="24"/>
        </w:rPr>
        <w:t xml:space="preserve">települési </w:t>
      </w:r>
      <w:r w:rsidRPr="002E0E65">
        <w:rPr>
          <w:rFonts w:ascii="Times New Roman" w:hAnsi="Times New Roman" w:cs="Times New Roman"/>
          <w:sz w:val="24"/>
          <w:szCs w:val="24"/>
        </w:rPr>
        <w:t>önkormányzat jegyzője nyilvántartást vezet</w:t>
      </w:r>
      <w:r w:rsidRPr="006E0EBF">
        <w:rPr>
          <w:rFonts w:ascii="Times New Roman" w:hAnsi="Times New Roman" w:cs="Times New Roman"/>
          <w:sz w:val="24"/>
          <w:szCs w:val="24"/>
        </w:rPr>
        <w:t xml:space="preserve">, </w:t>
      </w:r>
      <w:r w:rsidRPr="00490179">
        <w:rPr>
          <w:rFonts w:ascii="Times New Roman" w:hAnsi="Times New Roman" w:cs="Times New Roman"/>
          <w:sz w:val="24"/>
          <w:szCs w:val="24"/>
        </w:rPr>
        <w:t xml:space="preserve">és </w:t>
      </w:r>
      <w:r w:rsidRPr="004F1B80">
        <w:rPr>
          <w:rFonts w:ascii="Times New Roman" w:hAnsi="Times New Roman" w:cs="Times New Roman"/>
          <w:sz w:val="24"/>
          <w:szCs w:val="24"/>
        </w:rPr>
        <w:t>a nyilvántartást évente egyszer megküldi a területileg illetékes vízügyi igazgatóságnak (72/1996. Korm. r</w:t>
      </w:r>
      <w:r w:rsidR="00C373FC">
        <w:rPr>
          <w:rFonts w:ascii="Times New Roman" w:hAnsi="Times New Roman" w:cs="Times New Roman"/>
          <w:sz w:val="24"/>
          <w:szCs w:val="24"/>
        </w:rPr>
        <w:t>.</w:t>
      </w:r>
      <w:r w:rsidR="00A265A5">
        <w:rPr>
          <w:rFonts w:ascii="Times New Roman" w:hAnsi="Times New Roman" w:cs="Times New Roman"/>
          <w:sz w:val="24"/>
          <w:szCs w:val="24"/>
        </w:rPr>
        <w:t xml:space="preserve"> 24. § (7) és</w:t>
      </w:r>
      <w:r w:rsidRPr="004F1B80">
        <w:rPr>
          <w:rFonts w:ascii="Times New Roman" w:hAnsi="Times New Roman" w:cs="Times New Roman"/>
          <w:sz w:val="24"/>
          <w:szCs w:val="24"/>
        </w:rPr>
        <w:t xml:space="preserve"> (9)</w:t>
      </w:r>
      <w:r w:rsidR="00C373FC">
        <w:rPr>
          <w:rFonts w:ascii="Times New Roman" w:hAnsi="Times New Roman" w:cs="Times New Roman"/>
          <w:sz w:val="24"/>
          <w:szCs w:val="24"/>
        </w:rPr>
        <w:t xml:space="preserve"> bekezdés</w:t>
      </w:r>
      <w:r w:rsidRPr="004F1B80">
        <w:rPr>
          <w:rFonts w:ascii="Times New Roman" w:hAnsi="Times New Roman" w:cs="Times New Roman"/>
          <w:sz w:val="24"/>
          <w:szCs w:val="24"/>
        </w:rPr>
        <w:t xml:space="preserve">). </w:t>
      </w:r>
      <w:r w:rsidR="000E7694" w:rsidRPr="004F1B80">
        <w:rPr>
          <w:rFonts w:ascii="Times New Roman" w:hAnsi="Times New Roman" w:cs="Times New Roman"/>
          <w:sz w:val="24"/>
          <w:szCs w:val="24"/>
        </w:rPr>
        <w:t>Az adatszolgáltatás</w:t>
      </w:r>
      <w:r w:rsidRPr="004F1B80">
        <w:rPr>
          <w:rFonts w:ascii="Times New Roman" w:hAnsi="Times New Roman" w:cs="Times New Roman"/>
          <w:sz w:val="24"/>
          <w:szCs w:val="24"/>
        </w:rPr>
        <w:t xml:space="preserve"> a vízügyi igazgatóság vízkészlet</w:t>
      </w:r>
      <w:r w:rsidRPr="00C373FC">
        <w:rPr>
          <w:rFonts w:ascii="Times New Roman" w:hAnsi="Times New Roman" w:cs="Times New Roman"/>
          <w:sz w:val="24"/>
          <w:szCs w:val="24"/>
        </w:rPr>
        <w:t>-gazdálkodási feladatainak ellátásához szükséges.</w:t>
      </w:r>
      <w:r w:rsidRPr="00617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26" w:rsidRDefault="00C66726" w:rsidP="00A265A5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265A5" w:rsidRPr="00A265A5" w:rsidRDefault="00A265A5" w:rsidP="00A265A5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6199" w:rsidRPr="001712C8" w:rsidRDefault="00BC6199" w:rsidP="00A265A5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1712C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A vízgazdálkodási bírság</w:t>
      </w:r>
    </w:p>
    <w:p w:rsidR="00A5242C" w:rsidRDefault="00A5242C" w:rsidP="00A524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Vgtv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668F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>. § (</w:t>
      </w:r>
      <w:r w:rsidR="0001668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) bekezdése szerint </w:t>
      </w:r>
      <w:r w:rsidRPr="00D4683F">
        <w:rPr>
          <w:rFonts w:ascii="Times New Roman" w:hAnsi="Times New Roman" w:cs="Times New Roman"/>
          <w:bCs/>
          <w:i/>
          <w:sz w:val="24"/>
          <w:szCs w:val="24"/>
        </w:rPr>
        <w:t xml:space="preserve">„ha a vízimunka elvégzése, illetve a vízi létesítmény megépítése vagy átalakítása jogerős hatósági engedély nélkül, vagy a jogerős hatósági engedélytől eltérően történt, a létesítő részére az üzemeltetési engedély kiadása megtagadható. Amennyiben a hatóság a vízimunka, vízi létesítmény megvizsgálása után - az eset összes körülményeire is figyelemmel - a létesítő részére a fennmaradási engedélyt utólag megadja, egyidejűleg vízgazdálkodási bírság megfizetését kell előírni. A bírság az engedély nélkül létrehozott építmény értékének 80%-áig, engedély nélküli vízimunka vagy vízhasználat esetén 1 000 000 forintig terjedhet. Természetes személyre a kiszabott bírság összege nem haladhatja meg a 300 000 forintot.”   </w:t>
      </w:r>
    </w:p>
    <w:p w:rsidR="00BC6199" w:rsidRDefault="00BC6199" w:rsidP="00A52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Vgtv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június 4-i módosítása iktatta be a törvénybe a 29. § (7) bekezdést, ami 2018. december 31-ig mentesíti a vízgazdálkodási bírság kiszabása alól azokat a létesítőket, akik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Vgtv</w:t>
      </w:r>
      <w:proofErr w:type="spellEnd"/>
      <w:r>
        <w:rPr>
          <w:rFonts w:ascii="Times New Roman" w:hAnsi="Times New Roman" w:cs="Times New Roman"/>
          <w:sz w:val="24"/>
          <w:szCs w:val="24"/>
        </w:rPr>
        <w:t>. e módosítása előtt engedély nélkül létesítettek kutat. Fontos azonban t</w:t>
      </w:r>
      <w:r w:rsidR="00C77D7D">
        <w:rPr>
          <w:rFonts w:ascii="Times New Roman" w:hAnsi="Times New Roman" w:cs="Times New Roman"/>
          <w:sz w:val="24"/>
          <w:szCs w:val="24"/>
        </w:rPr>
        <w:t>isztázni, hogy ez a rendelkezés</w:t>
      </w:r>
      <w:r>
        <w:rPr>
          <w:rFonts w:ascii="Times New Roman" w:hAnsi="Times New Roman" w:cs="Times New Roman"/>
          <w:sz w:val="24"/>
          <w:szCs w:val="24"/>
        </w:rPr>
        <w:t xml:space="preserve"> csak a létesítőkre terjed ki, a kutat szabálytalanul megépítő kivitelezőkre nem. A </w:t>
      </w:r>
      <w:proofErr w:type="spellStart"/>
      <w:r>
        <w:rPr>
          <w:rFonts w:ascii="Times New Roman" w:hAnsi="Times New Roman" w:cs="Times New Roman"/>
          <w:sz w:val="24"/>
          <w:szCs w:val="24"/>
        </w:rPr>
        <w:t>Vgtv</w:t>
      </w:r>
      <w:proofErr w:type="spellEnd"/>
      <w:r>
        <w:rPr>
          <w:rFonts w:ascii="Times New Roman" w:hAnsi="Times New Roman" w:cs="Times New Roman"/>
          <w:sz w:val="24"/>
          <w:szCs w:val="24"/>
        </w:rPr>
        <w:t>. 29. § (</w:t>
      </w:r>
      <w:r w:rsidR="000166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és (</w:t>
      </w:r>
      <w:r w:rsidR="000166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bekezdése </w:t>
      </w:r>
      <w:r w:rsidR="00A5242C">
        <w:rPr>
          <w:rFonts w:ascii="Times New Roman" w:hAnsi="Times New Roman" w:cs="Times New Roman"/>
          <w:sz w:val="24"/>
          <w:szCs w:val="24"/>
        </w:rPr>
        <w:t xml:space="preserve">határozza meg, hogy a bírságot kivel szemben kell kiszabni. A létesítővel szemben a vízgazdálkodási bírságot csak akkor kell kiszabni, ha </w:t>
      </w:r>
      <w:r w:rsidR="00A5242C" w:rsidRPr="00A5242C">
        <w:rPr>
          <w:rFonts w:ascii="Times New Roman" w:hAnsi="Times New Roman" w:cs="Times New Roman"/>
          <w:sz w:val="24"/>
          <w:szCs w:val="24"/>
        </w:rPr>
        <w:t>a kivitelező kétséget kizáróan bizonyítja, hogy a jogellenes létesítésért való felelősség nem ő</w:t>
      </w:r>
      <w:r w:rsidR="00A5242C">
        <w:rPr>
          <w:rFonts w:ascii="Times New Roman" w:hAnsi="Times New Roman" w:cs="Times New Roman"/>
          <w:sz w:val="24"/>
          <w:szCs w:val="24"/>
        </w:rPr>
        <w:t xml:space="preserve">t terheli, vagy </w:t>
      </w:r>
      <w:r w:rsidR="00A5242C" w:rsidRPr="00A5242C">
        <w:rPr>
          <w:rFonts w:ascii="Times New Roman" w:hAnsi="Times New Roman" w:cs="Times New Roman"/>
          <w:sz w:val="24"/>
          <w:szCs w:val="24"/>
        </w:rPr>
        <w:t>a kivitelező személye nem ismert.</w:t>
      </w:r>
      <w:r w:rsidR="00A5242C">
        <w:rPr>
          <w:rFonts w:ascii="Times New Roman" w:hAnsi="Times New Roman" w:cs="Times New Roman"/>
          <w:sz w:val="24"/>
          <w:szCs w:val="24"/>
        </w:rPr>
        <w:t xml:space="preserve"> A </w:t>
      </w:r>
      <w:r w:rsidR="00A5242C" w:rsidRPr="00D84AB9">
        <w:rPr>
          <w:rFonts w:ascii="Times New Roman" w:hAnsi="Times New Roman" w:cs="Times New Roman"/>
          <w:color w:val="000000" w:themeColor="text1"/>
          <w:sz w:val="24"/>
          <w:szCs w:val="24"/>
        </w:rPr>
        <w:t>törvény e rendelkezés</w:t>
      </w:r>
      <w:r w:rsidR="00F47172" w:rsidRPr="00D84AB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5242C" w:rsidRPr="00D84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ivel a </w:t>
      </w:r>
      <w:r w:rsidR="00A5242C">
        <w:rPr>
          <w:rFonts w:ascii="Times New Roman" w:hAnsi="Times New Roman" w:cs="Times New Roman"/>
          <w:sz w:val="24"/>
          <w:szCs w:val="24"/>
        </w:rPr>
        <w:t>jogalkotói szándék célja, hogy a szabálytalan és rossz minőségű munkát végző kivitelező szigorú szankcionálásával a lakosságnak minél kevésbé legyen lehetősége engedély nélküli kutakat létesít</w:t>
      </w:r>
      <w:r w:rsidR="00175E35">
        <w:rPr>
          <w:rFonts w:ascii="Times New Roman" w:hAnsi="Times New Roman" w:cs="Times New Roman"/>
          <w:sz w:val="24"/>
          <w:szCs w:val="24"/>
        </w:rPr>
        <w:t>tet</w:t>
      </w:r>
      <w:r w:rsidR="00A5242C">
        <w:rPr>
          <w:rFonts w:ascii="Times New Roman" w:hAnsi="Times New Roman" w:cs="Times New Roman"/>
          <w:sz w:val="24"/>
          <w:szCs w:val="24"/>
        </w:rPr>
        <w:t>ni.</w:t>
      </w:r>
    </w:p>
    <w:p w:rsidR="00CD1782" w:rsidRDefault="00A5242C" w:rsidP="006172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68F">
        <w:rPr>
          <w:rFonts w:ascii="Times New Roman" w:hAnsi="Times New Roman" w:cs="Times New Roman"/>
          <w:bCs/>
          <w:sz w:val="24"/>
          <w:szCs w:val="24"/>
        </w:rPr>
        <w:t xml:space="preserve">A bírság megállapításának szempontjait a vízgazdálkodási bírság megállapításának részletes szabályairól szóló 438/2015. (XII. 28.) Korm. rendelet (továbbiakban: </w:t>
      </w:r>
      <w:r w:rsidR="00832A0E" w:rsidRPr="006E2BA9">
        <w:rPr>
          <w:rFonts w:ascii="Times New Roman" w:hAnsi="Times New Roman" w:cs="Times New Roman"/>
          <w:bCs/>
          <w:sz w:val="24"/>
          <w:szCs w:val="24"/>
        </w:rPr>
        <w:t>438/2015.</w:t>
      </w:r>
      <w:r w:rsidR="005E5BF4" w:rsidRPr="00326D68">
        <w:rPr>
          <w:rFonts w:ascii="Times New Roman" w:hAnsi="Times New Roman" w:cs="Times New Roman"/>
          <w:bCs/>
          <w:sz w:val="24"/>
          <w:szCs w:val="24"/>
        </w:rPr>
        <w:t xml:space="preserve"> Korm. r.</w:t>
      </w:r>
      <w:r w:rsidRPr="00CE591C">
        <w:rPr>
          <w:rFonts w:ascii="Times New Roman" w:hAnsi="Times New Roman" w:cs="Times New Roman"/>
          <w:bCs/>
          <w:sz w:val="24"/>
          <w:szCs w:val="24"/>
        </w:rPr>
        <w:t>)</w:t>
      </w:r>
      <w:r w:rsidR="00832A0E" w:rsidRPr="00CE591C">
        <w:rPr>
          <w:rFonts w:ascii="Times New Roman" w:hAnsi="Times New Roman" w:cs="Times New Roman"/>
          <w:bCs/>
          <w:sz w:val="24"/>
          <w:szCs w:val="24"/>
        </w:rPr>
        <w:t xml:space="preserve"> tartalm</w:t>
      </w:r>
      <w:r w:rsidR="005E5BF4" w:rsidRPr="00CE591C">
        <w:rPr>
          <w:rFonts w:ascii="Times New Roman" w:hAnsi="Times New Roman" w:cs="Times New Roman"/>
          <w:bCs/>
          <w:sz w:val="24"/>
          <w:szCs w:val="24"/>
        </w:rPr>
        <w:t xml:space="preserve">azza. A 438/2015. Korm. r. </w:t>
      </w:r>
      <w:r w:rsidR="00832A0E" w:rsidRPr="00CE591C">
        <w:rPr>
          <w:rFonts w:ascii="Times New Roman" w:hAnsi="Times New Roman" w:cs="Times New Roman"/>
          <w:bCs/>
          <w:sz w:val="24"/>
          <w:szCs w:val="24"/>
        </w:rPr>
        <w:t>1. §</w:t>
      </w:r>
      <w:r w:rsidR="00D32A87" w:rsidRPr="00DC07C0">
        <w:rPr>
          <w:rFonts w:ascii="Times New Roman" w:hAnsi="Times New Roman" w:cs="Times New Roman"/>
          <w:bCs/>
          <w:sz w:val="24"/>
          <w:szCs w:val="24"/>
        </w:rPr>
        <w:t>-a</w:t>
      </w:r>
      <w:r w:rsidR="00832A0E" w:rsidRPr="006D6B28">
        <w:rPr>
          <w:rFonts w:ascii="Times New Roman" w:hAnsi="Times New Roman" w:cs="Times New Roman"/>
          <w:bCs/>
          <w:sz w:val="24"/>
          <w:szCs w:val="24"/>
        </w:rPr>
        <w:t xml:space="preserve"> alapján a</w:t>
      </w:r>
      <w:r w:rsidR="00D32A87" w:rsidRPr="00820B72">
        <w:rPr>
          <w:rFonts w:ascii="Times New Roman" w:hAnsi="Times New Roman" w:cs="Times New Roman"/>
          <w:bCs/>
          <w:sz w:val="24"/>
          <w:szCs w:val="24"/>
        </w:rPr>
        <w:t xml:space="preserve"> települési önkormányzat</w:t>
      </w:r>
      <w:r w:rsidR="00832A0E" w:rsidRPr="00B32852">
        <w:rPr>
          <w:rFonts w:ascii="Times New Roman" w:hAnsi="Times New Roman" w:cs="Times New Roman"/>
          <w:bCs/>
          <w:sz w:val="24"/>
          <w:szCs w:val="24"/>
        </w:rPr>
        <w:t xml:space="preserve"> jegyző</w:t>
      </w:r>
      <w:r w:rsidR="00D32A87" w:rsidRPr="00B32852">
        <w:rPr>
          <w:rFonts w:ascii="Times New Roman" w:hAnsi="Times New Roman" w:cs="Times New Roman"/>
          <w:bCs/>
          <w:sz w:val="24"/>
          <w:szCs w:val="24"/>
        </w:rPr>
        <w:t>je</w:t>
      </w:r>
      <w:r w:rsidR="00832A0E" w:rsidRPr="00B32852">
        <w:rPr>
          <w:rFonts w:ascii="Times New Roman" w:hAnsi="Times New Roman" w:cs="Times New Roman"/>
          <w:bCs/>
          <w:sz w:val="24"/>
          <w:szCs w:val="24"/>
        </w:rPr>
        <w:t xml:space="preserve"> is rendelkezik hatáskörrel a vízgazdálkodási bírság kiszabására vonatkozóan. </w:t>
      </w:r>
    </w:p>
    <w:p w:rsidR="00C373FC" w:rsidRDefault="00C373FC" w:rsidP="00617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F1B80">
        <w:rPr>
          <w:rFonts w:ascii="Times New Roman" w:hAnsi="Times New Roman" w:cs="Times New Roman"/>
          <w:sz w:val="24"/>
          <w:szCs w:val="24"/>
        </w:rPr>
        <w:t>72/1996. Korm. r</w:t>
      </w:r>
      <w:r>
        <w:rPr>
          <w:rFonts w:ascii="Times New Roman" w:hAnsi="Times New Roman" w:cs="Times New Roman"/>
          <w:sz w:val="24"/>
          <w:szCs w:val="24"/>
        </w:rPr>
        <w:t>. 27. § (6) bekezdése értelmében a</w:t>
      </w:r>
      <w:r w:rsidRPr="00C373FC">
        <w:rPr>
          <w:rFonts w:ascii="Times New Roman" w:hAnsi="Times New Roman" w:cs="Times New Roman"/>
          <w:sz w:val="24"/>
          <w:szCs w:val="24"/>
        </w:rPr>
        <w:t xml:space="preserve">z engedély nélkül vagy attól eltérően megvalósított </w:t>
      </w:r>
      <w:r w:rsidR="0081442C" w:rsidRPr="00C373FC">
        <w:rPr>
          <w:rFonts w:ascii="Times New Roman" w:hAnsi="Times New Roman" w:cs="Times New Roman"/>
          <w:sz w:val="24"/>
          <w:szCs w:val="24"/>
        </w:rPr>
        <w:t>vízi létesítményekkel</w:t>
      </w:r>
      <w:r w:rsidRPr="00C373FC">
        <w:rPr>
          <w:rFonts w:ascii="Times New Roman" w:hAnsi="Times New Roman" w:cs="Times New Roman"/>
          <w:sz w:val="24"/>
          <w:szCs w:val="24"/>
        </w:rPr>
        <w:t xml:space="preserve">, vízimunkákkal kapcsolatos, a </w:t>
      </w:r>
      <w:r w:rsidR="0020384C">
        <w:rPr>
          <w:rFonts w:ascii="Times New Roman" w:hAnsi="Times New Roman" w:cs="Times New Roman"/>
          <w:sz w:val="24"/>
          <w:szCs w:val="24"/>
        </w:rPr>
        <w:t>vízgazdálkodási</w:t>
      </w:r>
      <w:r w:rsidRPr="00C373FC">
        <w:rPr>
          <w:rFonts w:ascii="Times New Roman" w:hAnsi="Times New Roman" w:cs="Times New Roman"/>
          <w:sz w:val="24"/>
          <w:szCs w:val="24"/>
        </w:rPr>
        <w:t xml:space="preserve"> bírságra vonatkozó rendelkezések csak a rendelet hatálybalépését követően megvalósított létesítmények esetén alkalmazhatóak.</w:t>
      </w:r>
      <w:r w:rsidR="0020384C">
        <w:rPr>
          <w:rFonts w:ascii="Times New Roman" w:hAnsi="Times New Roman" w:cs="Times New Roman"/>
          <w:sz w:val="24"/>
          <w:szCs w:val="24"/>
        </w:rPr>
        <w:t xml:space="preserve"> Ennek megfelelően a </w:t>
      </w:r>
      <w:proofErr w:type="spellStart"/>
      <w:r w:rsidR="0020384C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="0020384C">
        <w:rPr>
          <w:rFonts w:ascii="Times New Roman" w:hAnsi="Times New Roman" w:cs="Times New Roman"/>
          <w:sz w:val="24"/>
          <w:szCs w:val="24"/>
        </w:rPr>
        <w:t>. 29. § (7) bekezdésében meghatározott időponttól függetlenül nem szabható ki vízgazdálkodási bírság abban az esetben, ha a kutat 1996. július 1. napja előtt létesítették.</w:t>
      </w:r>
    </w:p>
    <w:p w:rsidR="004A299B" w:rsidRPr="009F0D5A" w:rsidRDefault="004A299B" w:rsidP="0061728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99B" w:rsidRDefault="004A299B" w:rsidP="004A299B">
      <w:pPr>
        <w:pStyle w:val="Listaszerbekezds"/>
        <w:numPr>
          <w:ilvl w:val="0"/>
          <w:numId w:val="19"/>
        </w:numPr>
        <w:ind w:left="425" w:hanging="425"/>
        <w:contextualSpacing w:val="0"/>
        <w:rPr>
          <w:rFonts w:ascii="Times New Roman" w:hAnsi="Times New Roman" w:cs="Times New Roman"/>
          <w:b/>
          <w:smallCaps/>
          <w:sz w:val="28"/>
          <w:szCs w:val="28"/>
        </w:rPr>
      </w:pPr>
      <w:r w:rsidRPr="001712C8">
        <w:rPr>
          <w:rFonts w:ascii="Times New Roman" w:hAnsi="Times New Roman" w:cs="Times New Roman"/>
          <w:b/>
          <w:smallCaps/>
          <w:sz w:val="28"/>
          <w:szCs w:val="28"/>
        </w:rPr>
        <w:t>Gyakran ismételt kérdések (</w:t>
      </w:r>
      <w:proofErr w:type="spellStart"/>
      <w:r w:rsidRPr="001712C8">
        <w:rPr>
          <w:rFonts w:ascii="Times New Roman" w:hAnsi="Times New Roman" w:cs="Times New Roman"/>
          <w:b/>
          <w:smallCaps/>
          <w:sz w:val="28"/>
          <w:szCs w:val="28"/>
        </w:rPr>
        <w:t>Gy.I.K</w:t>
      </w:r>
      <w:proofErr w:type="spellEnd"/>
      <w:r w:rsidRPr="001712C8">
        <w:rPr>
          <w:rFonts w:ascii="Times New Roman" w:hAnsi="Times New Roman" w:cs="Times New Roman"/>
          <w:b/>
          <w:smallCaps/>
          <w:sz w:val="28"/>
          <w:szCs w:val="28"/>
        </w:rPr>
        <w:t>.)</w:t>
      </w:r>
    </w:p>
    <w:p w:rsidR="004A299B" w:rsidRPr="00C070D7" w:rsidRDefault="004A299B" w:rsidP="004A299B">
      <w:pPr>
        <w:pStyle w:val="Listaszerbekezds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C070D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Fennmaradási engedélyt kell kérni a </w:t>
      </w:r>
      <w:proofErr w:type="spellStart"/>
      <w:r w:rsidRPr="00C070D7">
        <w:rPr>
          <w:rFonts w:ascii="Times New Roman" w:hAnsi="Times New Roman"/>
          <w:i/>
          <w:color w:val="000000"/>
          <w:sz w:val="24"/>
          <w:szCs w:val="24"/>
          <w:u w:val="single"/>
        </w:rPr>
        <w:t>Vgtv</w:t>
      </w:r>
      <w:proofErr w:type="spellEnd"/>
      <w:r w:rsidRPr="00C070D7">
        <w:rPr>
          <w:rFonts w:ascii="Times New Roman" w:hAnsi="Times New Roman"/>
          <w:i/>
          <w:color w:val="000000"/>
          <w:sz w:val="24"/>
          <w:szCs w:val="24"/>
          <w:u w:val="single"/>
        </w:rPr>
        <w:t>. hatályba lépése (1996. január 1.) előtt létesített kútra is? (Pl. a 100 éves, ásott kútra is engedélyt kell kérni?)</w:t>
      </w:r>
    </w:p>
    <w:p w:rsidR="004A299B" w:rsidRPr="00ED7C4D" w:rsidRDefault="004A299B" w:rsidP="004A299B">
      <w:pPr>
        <w:spacing w:after="120"/>
        <w:ind w:left="56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proofErr w:type="spellStart"/>
      <w:r w:rsidRPr="00ED7C4D">
        <w:rPr>
          <w:rFonts w:ascii="Times New Roman" w:hAnsi="Times New Roman"/>
          <w:color w:val="000000"/>
          <w:sz w:val="24"/>
          <w:szCs w:val="24"/>
        </w:rPr>
        <w:t>Vgtv</w:t>
      </w:r>
      <w:proofErr w:type="spellEnd"/>
      <w:r w:rsidRPr="00ED7C4D">
        <w:rPr>
          <w:rFonts w:ascii="Times New Roman" w:hAnsi="Times New Roman"/>
          <w:color w:val="000000"/>
          <w:sz w:val="24"/>
          <w:szCs w:val="24"/>
        </w:rPr>
        <w:t>.</w:t>
      </w:r>
      <w:r w:rsidRPr="00ED7C4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>29. § (</w:t>
      </w:r>
      <w:r>
        <w:rPr>
          <w:rFonts w:ascii="Times New Roman" w:hAnsi="Times New Roman"/>
          <w:bCs/>
          <w:sz w:val="24"/>
          <w:szCs w:val="24"/>
          <w:lang w:eastAsia="hu-HU"/>
        </w:rPr>
        <w:t>4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) bekezdése alapján, ha a vízilétesítmény megépítése vagy átalakítása jogerős hatósági engedély nélkül, vagy a jogerős hatósági engedélytől eltérően történt, a hatóság a vízilétesítmény megvizsgálása után a létesítő részére a fennmaradási 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lastRenderedPageBreak/>
        <w:t xml:space="preserve">engedélyt utólag megadhatja az eset összes körülményeire is figyelemmel, amennyiben a vízilétesítmény megépítése vagy átalakítása megfelel az (1) bekezdésben foglaltaknak. A </w:t>
      </w:r>
      <w:proofErr w:type="spellStart"/>
      <w:r w:rsidRPr="00ED7C4D">
        <w:rPr>
          <w:rFonts w:ascii="Times New Roman" w:hAnsi="Times New Roman"/>
          <w:bCs/>
          <w:sz w:val="24"/>
          <w:szCs w:val="24"/>
          <w:lang w:eastAsia="hu-HU"/>
        </w:rPr>
        <w:t>Vgtv</w:t>
      </w:r>
      <w:proofErr w:type="spellEnd"/>
      <w:r w:rsidRPr="00ED7C4D">
        <w:rPr>
          <w:rFonts w:ascii="Times New Roman" w:hAnsi="Times New Roman"/>
          <w:bCs/>
          <w:sz w:val="24"/>
          <w:szCs w:val="24"/>
          <w:lang w:eastAsia="hu-HU"/>
        </w:rPr>
        <w:t>. 29. §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(4) bekezdésében a 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>fennmaradási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 engedélyhez kötött vízgazdálkodási bírság a szankciós jelleget igazolja. Ennek következtében mindazon kutakra, amelyek </w:t>
      </w:r>
      <w:r>
        <w:rPr>
          <w:rFonts w:ascii="Times New Roman" w:hAnsi="Times New Roman"/>
          <w:bCs/>
          <w:sz w:val="24"/>
          <w:szCs w:val="24"/>
          <w:lang w:eastAsia="hu-HU"/>
        </w:rPr>
        <w:t>létesítésekor jogszabály kötelezően nem írta elő engedély meglétét (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>jogszerűen létesültek engedély nélkül</w:t>
      </w:r>
      <w:r>
        <w:rPr>
          <w:rFonts w:ascii="Times New Roman" w:hAnsi="Times New Roman"/>
          <w:bCs/>
          <w:sz w:val="24"/>
          <w:szCs w:val="24"/>
          <w:lang w:eastAsia="hu-HU"/>
        </w:rPr>
        <w:t>)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>, nem alkalmazható a fennmaradási engedély, hanem üzemeltetési engedélyt kell adni.</w:t>
      </w:r>
    </w:p>
    <w:p w:rsidR="004A299B" w:rsidRPr="00ED7C4D" w:rsidRDefault="004A299B" w:rsidP="004A299B">
      <w:pPr>
        <w:spacing w:after="120"/>
        <w:ind w:left="56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>Annak érdekében, hogy egyértelműen eldönthető legyen, az üzemeltetési engedély vagy a fennmaradási engedély kiadása szükséges-e, vizsgálni kell a kút létesítésének időpontjában hatályos törvényi előírásokat.</w:t>
      </w:r>
      <w:r w:rsidRPr="001D52B5">
        <w:rPr>
          <w:rFonts w:ascii="Times New Roman" w:hAnsi="Times New Roman"/>
          <w:bCs/>
          <w:color w:val="0070C0"/>
          <w:sz w:val="24"/>
          <w:szCs w:val="24"/>
          <w:lang w:eastAsia="hu-HU"/>
        </w:rPr>
        <w:t xml:space="preserve"> </w:t>
      </w:r>
    </w:p>
    <w:p w:rsidR="004A299B" w:rsidRPr="00ED7C4D" w:rsidRDefault="004A299B" w:rsidP="004A299B">
      <w:pPr>
        <w:spacing w:after="120"/>
        <w:ind w:left="56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A vízjogról szóló 1885. évi XXIII. törvénycikk értelmében az élet rendes szükségletére vizet szolgáltató kutakat saját birtokán mindenki szabadon építhet. A törvénycikket a vízügyről szóló 1964. évi IV. törvény 1965. július 1. napjával hatályon kívül helyezte. </w:t>
      </w:r>
    </w:p>
    <w:p w:rsidR="004A299B" w:rsidRPr="00ED7C4D" w:rsidRDefault="004A299B" w:rsidP="004A299B">
      <w:pPr>
        <w:spacing w:after="0"/>
        <w:ind w:left="56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A vízügyről szóló 1964. évi IV. törvény végrehajtására kiadott 32/1964. (XII. 13.) Korm. rendelet (továbbiakban: </w:t>
      </w:r>
      <w:proofErr w:type="spellStart"/>
      <w:r w:rsidRPr="00ED7C4D">
        <w:rPr>
          <w:rFonts w:ascii="Times New Roman" w:hAnsi="Times New Roman"/>
          <w:bCs/>
          <w:sz w:val="24"/>
          <w:szCs w:val="24"/>
          <w:lang w:eastAsia="hu-HU"/>
        </w:rPr>
        <w:t>Vtv</w:t>
      </w:r>
      <w:proofErr w:type="spellEnd"/>
      <w:r w:rsidRPr="00ED7C4D">
        <w:rPr>
          <w:rFonts w:ascii="Times New Roman" w:hAnsi="Times New Roman"/>
          <w:bCs/>
          <w:sz w:val="24"/>
          <w:szCs w:val="24"/>
          <w:lang w:eastAsia="hu-HU"/>
        </w:rPr>
        <w:t>.-</w:t>
      </w:r>
      <w:proofErr w:type="spellStart"/>
      <w:r w:rsidRPr="00ED7C4D">
        <w:rPr>
          <w:rFonts w:ascii="Times New Roman" w:hAnsi="Times New Roman"/>
          <w:bCs/>
          <w:sz w:val="24"/>
          <w:szCs w:val="24"/>
          <w:lang w:eastAsia="hu-HU"/>
        </w:rPr>
        <w:t>vhR.</w:t>
      </w:r>
      <w:proofErr w:type="spellEnd"/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) értelmében 1992. február </w:t>
      </w:r>
      <w:r>
        <w:rPr>
          <w:rFonts w:ascii="Times New Roman" w:hAnsi="Times New Roman"/>
          <w:bCs/>
          <w:sz w:val="24"/>
          <w:szCs w:val="24"/>
          <w:lang w:eastAsia="hu-HU"/>
        </w:rPr>
        <w:t>1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5. napjáig az egy ingatlan határán belüli </w:t>
      </w:r>
      <w:r w:rsidRPr="00D84AB9">
        <w:rPr>
          <w:rFonts w:ascii="Times New Roman" w:hAnsi="Times New Roman"/>
          <w:b/>
          <w:bCs/>
          <w:color w:val="000000" w:themeColor="text1"/>
          <w:sz w:val="24"/>
          <w:szCs w:val="24"/>
          <w:lang w:eastAsia="hu-HU"/>
        </w:rPr>
        <w:t>ásott kút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>megépítéséhez, átalakításához csak akkor nem szükséges vízjogi létesítési engedély, ha</w:t>
      </w:r>
    </w:p>
    <w:p w:rsidR="004A299B" w:rsidRPr="00ED7C4D" w:rsidRDefault="004A299B" w:rsidP="004A299B">
      <w:pPr>
        <w:numPr>
          <w:ilvl w:val="0"/>
          <w:numId w:val="11"/>
        </w:numPr>
        <w:spacing w:after="0"/>
        <w:ind w:left="993" w:hanging="426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>annak mélysége az első vízadó réteget követő záróréteget nem haladja meg;</w:t>
      </w:r>
    </w:p>
    <w:p w:rsidR="004A299B" w:rsidRPr="00ED7C4D" w:rsidRDefault="004A299B" w:rsidP="004A299B">
      <w:pPr>
        <w:numPr>
          <w:ilvl w:val="0"/>
          <w:numId w:val="11"/>
        </w:numPr>
        <w:spacing w:after="0"/>
        <w:ind w:left="993" w:hanging="426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>élővízfolyás, csatorna vagy állóvíz medrétől legalább húsz méter, a környezetükre szennyező hatású építményektől (pl. istálló, ól), az egyéb kutaktól, épületektől és a telek határaitól pedig az erre vonatkozó építési előírásokban meghatározott távolságban van;</w:t>
      </w:r>
    </w:p>
    <w:p w:rsidR="004A299B" w:rsidRPr="00CD1782" w:rsidRDefault="004A299B" w:rsidP="004A299B">
      <w:pPr>
        <w:numPr>
          <w:ilvl w:val="0"/>
          <w:numId w:val="11"/>
        </w:numPr>
        <w:spacing w:after="120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>a víz kiemelése kézi erővel vagy olyan gépi berendezéssel történik, amelynek teljesítőképessége nem haladja meg a háztartás (háztáji gazdaság) indokolt vízszükségletének kielégítéséhez szükséges mértéket.</w:t>
      </w:r>
    </w:p>
    <w:p w:rsidR="004A299B" w:rsidRPr="00D84AB9" w:rsidRDefault="004A299B" w:rsidP="004A299B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D84AB9">
        <w:rPr>
          <w:rFonts w:ascii="Times New Roman" w:hAnsi="Times New Roman"/>
          <w:b/>
          <w:bCs/>
          <w:color w:val="000000" w:themeColor="text1"/>
          <w:sz w:val="24"/>
          <w:szCs w:val="24"/>
          <w:lang w:eastAsia="hu-HU"/>
        </w:rPr>
        <w:t>fúrt kutak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 építésére vonatkozóan már 1960-tól a 34/1960. (V. É. 17) számú OVF főigazgatói utasítás rendelkezett. Ez az 1960. augusztus 8-án életbe lépő utasítás, amelynek 4. § (1) bekezdése szerint „az építtető (beruházó) a kút létesítéséhez, vagy felújításához, amelynek során a vízbeszerzés az eredetileg bekapcsolt vízadó réteg helyett más vízadó rétegből vagy vízadó szintből történik, vízjogi engedélyt köteles kérni” azonban a 10 méternél sekélyebb, illetve kézi kiemelésű vagy 1,5 LE alatti teljesítményű szivattyúval működtetett, kizárólag háztartási célokra használatos kutakra nem vonatkozott. Ebből fakadóan ezek a házi vízellátó kutak 1960. augusztus 8. napjától bizonyosan továbbra is engedély nélkül voltak létesíthetők.</w:t>
      </w:r>
    </w:p>
    <w:p w:rsidR="004A299B" w:rsidRPr="00D84AB9" w:rsidRDefault="004A299B" w:rsidP="004A299B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1992. február </w:t>
      </w:r>
      <w:r>
        <w:rPr>
          <w:rFonts w:ascii="Times New Roman" w:hAnsi="Times New Roman"/>
          <w:bCs/>
          <w:sz w:val="24"/>
          <w:szCs w:val="24"/>
          <w:lang w:eastAsia="hu-HU"/>
        </w:rPr>
        <w:t>1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5. napján hatályba lépő módosítása alapján a </w:t>
      </w:r>
      <w:proofErr w:type="spellStart"/>
      <w:r w:rsidRPr="00ED7C4D">
        <w:rPr>
          <w:rFonts w:ascii="Times New Roman" w:hAnsi="Times New Roman"/>
          <w:bCs/>
          <w:sz w:val="24"/>
          <w:szCs w:val="24"/>
          <w:lang w:eastAsia="hu-HU"/>
        </w:rPr>
        <w:t>Vtv</w:t>
      </w:r>
      <w:proofErr w:type="spellEnd"/>
      <w:r w:rsidRPr="00ED7C4D">
        <w:rPr>
          <w:rFonts w:ascii="Times New Roman" w:hAnsi="Times New Roman"/>
          <w:bCs/>
          <w:sz w:val="24"/>
          <w:szCs w:val="24"/>
          <w:lang w:eastAsia="hu-HU"/>
        </w:rPr>
        <w:t>.-</w:t>
      </w:r>
      <w:proofErr w:type="spellStart"/>
      <w:r w:rsidRPr="00ED7C4D">
        <w:rPr>
          <w:rFonts w:ascii="Times New Roman" w:hAnsi="Times New Roman"/>
          <w:bCs/>
          <w:sz w:val="24"/>
          <w:szCs w:val="24"/>
          <w:lang w:eastAsia="hu-HU"/>
        </w:rPr>
        <w:t>vhR.</w:t>
      </w:r>
      <w:proofErr w:type="spellEnd"/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 61. § (1) bekezdése értelmében a jegyző engedélye szükséges az olyan 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>kút (akár ásott, akár fúrt kút) létesítéséhez, használatbavételéhez és megszüntetéséhez, amely a létesítő háztartásának (házi vízszükségletének) napi 1,5 m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hu-HU"/>
        </w:rPr>
        <w:t>3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 mennyiségig terjedő kielégítését szolgálja, továbbá, – a parti szűrésű, karszt és rétegvízkészlet igénybevétele vagy érintése nélkül – kizárólag a talajvíz felhasználását biztosítja.</w:t>
      </w:r>
    </w:p>
    <w:p w:rsidR="004A299B" w:rsidRPr="00ED7C4D" w:rsidRDefault="004A299B" w:rsidP="004A299B">
      <w:pPr>
        <w:spacing w:after="0"/>
        <w:ind w:left="567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4A299B" w:rsidRPr="00D84AB9" w:rsidRDefault="004A299B" w:rsidP="004A299B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lastRenderedPageBreak/>
        <w:t xml:space="preserve">Összességében, a 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hu-HU"/>
        </w:rPr>
        <w:t>jegyzői engedélyezés alá tartozó kutakra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 vonatkozóan megállapítható, hogy </w:t>
      </w:r>
    </w:p>
    <w:p w:rsidR="004A299B" w:rsidRPr="00D84AB9" w:rsidRDefault="004A299B" w:rsidP="004A299B">
      <w:pPr>
        <w:pStyle w:val="Listaszerbekezds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1992. február 15. napja </w:t>
      </w:r>
      <w:r w:rsidRPr="00D84AB9">
        <w:rPr>
          <w:rFonts w:ascii="Times New Roman" w:hAnsi="Times New Roman"/>
          <w:b/>
          <w:bCs/>
          <w:color w:val="000000" w:themeColor="text1"/>
          <w:sz w:val="24"/>
          <w:szCs w:val="24"/>
          <w:lang w:eastAsia="hu-HU"/>
        </w:rPr>
        <w:t>után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 létesült minden kútra (ásott és fúrt kútra egyaránt) vízjogi létesítési engedélyt kellett volna kérni, és ennek következtében most fennmaradási engedély adható ki. </w:t>
      </w:r>
    </w:p>
    <w:p w:rsidR="004A299B" w:rsidRPr="00D84AB9" w:rsidRDefault="004A299B" w:rsidP="004A299B">
      <w:pPr>
        <w:pStyle w:val="Listaszerbekezds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1992. február 15. napja </w:t>
      </w:r>
      <w:r w:rsidRPr="00D84AB9">
        <w:rPr>
          <w:rFonts w:ascii="Times New Roman" w:hAnsi="Times New Roman"/>
          <w:b/>
          <w:bCs/>
          <w:color w:val="000000" w:themeColor="text1"/>
          <w:sz w:val="24"/>
          <w:szCs w:val="24"/>
          <w:lang w:eastAsia="hu-HU"/>
        </w:rPr>
        <w:t>előtt</w:t>
      </w: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 létesült kutak esetében</w:t>
      </w:r>
    </w:p>
    <w:p w:rsidR="004A299B" w:rsidRPr="00D84AB9" w:rsidRDefault="004A299B" w:rsidP="004A299B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 xml:space="preserve">arra az ásott kútra, amely a jogszabályok értelmében (mélységének és elhelyezkedésének függvényében) jogszerűen létesült engedély nélkül, üzemeltetési engedélyt kell adni, </w:t>
      </w:r>
    </w:p>
    <w:p w:rsidR="004A299B" w:rsidRPr="00D84AB9" w:rsidRDefault="004A299B" w:rsidP="004A299B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>arra az ásott kútra, amelyre létesítésének időpontjában (mélységének és elhelyezkedésének függvényében) engedélyt kellett volna kérni, fennmaradási engedélyt kell adni,</w:t>
      </w:r>
    </w:p>
    <w:p w:rsidR="004A299B" w:rsidRPr="00D84AB9" w:rsidRDefault="004A299B" w:rsidP="004A299B">
      <w:pPr>
        <w:numPr>
          <w:ilvl w:val="1"/>
          <w:numId w:val="21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D84AB9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>minden fúrt kútra üzemeltetési engedélyt kell adni.</w:t>
      </w:r>
    </w:p>
    <w:p w:rsidR="004A299B" w:rsidRDefault="004A299B" w:rsidP="004A299B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4A299B" w:rsidRDefault="004A299B" w:rsidP="004A299B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ED7C4D">
        <w:rPr>
          <w:rFonts w:ascii="Times New Roman" w:hAnsi="Times New Roman"/>
          <w:bCs/>
          <w:sz w:val="24"/>
          <w:szCs w:val="24"/>
          <w:lang w:eastAsia="hu-HU"/>
        </w:rPr>
        <w:t xml:space="preserve">A vízügyi ágazat célja a kutak engedélyezett státuszba történő sorolásával az, hogy e vízilétesítmények regisztrálva legyenek és adatbázisba kerüljenek. Erre a vízkészletekkel való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fenntartható </w:t>
      </w:r>
      <w:r w:rsidRPr="00ED7C4D">
        <w:rPr>
          <w:rFonts w:ascii="Times New Roman" w:hAnsi="Times New Roman"/>
          <w:bCs/>
          <w:sz w:val="24"/>
          <w:szCs w:val="24"/>
          <w:lang w:eastAsia="hu-HU"/>
        </w:rPr>
        <w:t>gazdálkodás és a felszín alatti vizek minőségi viszonyainak nyomon követése miatt van szükség.</w:t>
      </w:r>
    </w:p>
    <w:p w:rsidR="004A299B" w:rsidRPr="00ED7C4D" w:rsidRDefault="004A299B" w:rsidP="004A299B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4A299B" w:rsidRPr="00CB0170" w:rsidRDefault="004A299B" w:rsidP="004A299B">
      <w:pPr>
        <w:pStyle w:val="Listaszerbekezds"/>
        <w:ind w:left="426"/>
        <w:jc w:val="both"/>
        <w:rPr>
          <w:rFonts w:ascii="Times New Roman" w:hAnsi="Times New Roman"/>
          <w:sz w:val="24"/>
          <w:szCs w:val="24"/>
        </w:rPr>
      </w:pPr>
    </w:p>
    <w:p w:rsidR="004A299B" w:rsidRDefault="004A299B" w:rsidP="004A299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Milyen szakember közreműködése szükséges a jegyző által lefolytatott engedélyezési eljárásokban?</w:t>
      </w:r>
    </w:p>
    <w:p w:rsidR="004A299B" w:rsidRDefault="004A299B" w:rsidP="004A299B">
      <w:p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99B" w:rsidRPr="0061728E" w:rsidRDefault="004A299B" w:rsidP="004A299B">
      <w:p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28E">
        <w:rPr>
          <w:rFonts w:ascii="Times New Roman" w:hAnsi="Times New Roman"/>
          <w:color w:val="000000" w:themeColor="text1"/>
          <w:sz w:val="24"/>
          <w:szCs w:val="24"/>
        </w:rPr>
        <w:t>A jegyző illetőségébe tartozó fúrt kutak esetében bármely ví</w:t>
      </w:r>
      <w:r>
        <w:rPr>
          <w:rFonts w:ascii="Times New Roman" w:hAnsi="Times New Roman"/>
          <w:color w:val="000000" w:themeColor="text1"/>
          <w:sz w:val="24"/>
          <w:szCs w:val="24"/>
        </w:rPr>
        <w:t>zjogi engedélyezési eljárásban e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legendő a kútfúró szakember (akinek végzettsége megfelel a 101/2007. </w:t>
      </w:r>
      <w:proofErr w:type="spellStart"/>
      <w:r w:rsidRPr="0061728E">
        <w:rPr>
          <w:rFonts w:ascii="Times New Roman" w:hAnsi="Times New Roman"/>
          <w:color w:val="000000" w:themeColor="text1"/>
          <w:sz w:val="24"/>
          <w:szCs w:val="24"/>
        </w:rPr>
        <w:t>KvVM</w:t>
      </w:r>
      <w:proofErr w:type="spellEnd"/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 rendelet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§ (2)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bekezdés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ben foglaltaknak) közreműködése, nem szükséges a Magyar Mérnöki Kamarai tagsággal 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ndelkező tervező közreműködése.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Kút kivitelezését csak a 101/2007. </w:t>
      </w:r>
      <w:proofErr w:type="spellStart"/>
      <w:r w:rsidRPr="0061728E">
        <w:rPr>
          <w:rFonts w:ascii="Times New Roman" w:hAnsi="Times New Roman"/>
          <w:color w:val="000000" w:themeColor="text1"/>
          <w:sz w:val="24"/>
          <w:szCs w:val="24"/>
        </w:rPr>
        <w:t>KvVM</w:t>
      </w:r>
      <w:proofErr w:type="spellEnd"/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 rendelet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§ (2)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bekezdés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szerinti szakember végezheti.</w:t>
      </w:r>
    </w:p>
    <w:p w:rsidR="004A299B" w:rsidRPr="0061728E" w:rsidRDefault="004A299B" w:rsidP="004A299B">
      <w:p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Az utólagos engedélyezés esetében (fennmaradási vagy üzemeltetési engedély) a jelen állapotot kell vizsgálni, vagyis hogy a kút megfelel-e a hatályos előírásoknak. Ásott kút esetében nem szükséges a </w:t>
      </w:r>
      <w:proofErr w:type="spellStart"/>
      <w:r w:rsidRPr="0061728E">
        <w:rPr>
          <w:rFonts w:ascii="Times New Roman" w:hAnsi="Times New Roman"/>
          <w:color w:val="000000" w:themeColor="text1"/>
          <w:sz w:val="24"/>
          <w:szCs w:val="24"/>
        </w:rPr>
        <w:t>Kútr</w:t>
      </w:r>
      <w:proofErr w:type="spellEnd"/>
      <w:r w:rsidRPr="0061728E">
        <w:rPr>
          <w:rFonts w:ascii="Times New Roman" w:hAnsi="Times New Roman"/>
          <w:color w:val="000000" w:themeColor="text1"/>
          <w:sz w:val="24"/>
          <w:szCs w:val="24"/>
        </w:rPr>
        <w:t>.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§-a szerinti szakember közreműködése, fúrt kút esetében viszont igen. </w:t>
      </w:r>
    </w:p>
    <w:p w:rsidR="004A299B" w:rsidRPr="0061728E" w:rsidRDefault="004A299B" w:rsidP="004A299B">
      <w:p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Utólagos engedélykérelem esetében értelemszerűen nem történik kivitelezés, az engedélykérelemhez szükséges dokumentáció összeállítását a </w:t>
      </w:r>
      <w:proofErr w:type="spellStart"/>
      <w:r w:rsidRPr="0061728E">
        <w:rPr>
          <w:rFonts w:ascii="Times New Roman" w:hAnsi="Times New Roman"/>
          <w:color w:val="000000" w:themeColor="text1"/>
          <w:sz w:val="24"/>
          <w:szCs w:val="24"/>
        </w:rPr>
        <w:t>Kú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r</w:t>
      </w:r>
      <w:proofErr w:type="spellEnd"/>
      <w:r w:rsidRPr="0061728E">
        <w:rPr>
          <w:rFonts w:ascii="Times New Roman" w:hAnsi="Times New Roman"/>
          <w:color w:val="000000" w:themeColor="text1"/>
          <w:sz w:val="24"/>
          <w:szCs w:val="24"/>
        </w:rPr>
        <w:t>.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§-a szerinti szakember végezheti, aki lehet a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§ (2)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bekezdés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szerinti kútfúró, a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§ (1)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bekezdés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 szerinti tervező, továbbá a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§ (3)-(6)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bekezdés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n megjelölt végzettséggel rendelkező szakember (geofizikus, geofizikus-mérnök, geológus, geológus-mérnök, hidrogeológus, hidrogeológus-mérnök, vagy ezekkel egyenértékű végzettség). Ennek oka, hogy nem csak a középfokú végzettséggel rendelkező kútfúró, hanem a magasabb tudással rendelkező szakember is alkalmas az adatlap kitöltésére.</w:t>
      </w:r>
    </w:p>
    <w:p w:rsidR="004A299B" w:rsidRPr="0061728E" w:rsidRDefault="004A299B" w:rsidP="004A299B">
      <w:p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A kút kivitelezésekor fontos, hogy a 101/2007. </w:t>
      </w:r>
      <w:proofErr w:type="spellStart"/>
      <w:r w:rsidRPr="0061728E">
        <w:rPr>
          <w:rFonts w:ascii="Times New Roman" w:hAnsi="Times New Roman"/>
          <w:color w:val="000000" w:themeColor="text1"/>
          <w:sz w:val="24"/>
          <w:szCs w:val="24"/>
        </w:rPr>
        <w:t>KvVM</w:t>
      </w:r>
      <w:proofErr w:type="spellEnd"/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 rendelet 13.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§ (2)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bekezdés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/>
          <w:color w:val="000000" w:themeColor="text1"/>
          <w:sz w:val="24"/>
          <w:szCs w:val="24"/>
        </w:rPr>
        <w:t>pontjában meghatározott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 előírás</w:t>
      </w:r>
      <w:r>
        <w:rPr>
          <w:rFonts w:ascii="Times New Roman" w:hAnsi="Times New Roman"/>
          <w:color w:val="000000" w:themeColor="text1"/>
          <w:sz w:val="24"/>
          <w:szCs w:val="24"/>
        </w:rPr>
        <w:t>ok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 is teljesüljenek. A kutak mélyítéséhez használt – különösen a fúrásos technológiával működő – gépekkel kapcsolatban elsősorban az élet-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és balesetvédelmi, másodsorban pedig a vizek minőségi védelmére vonatkozó aspektusokat kell vizsgálni. Amennyiben a kút fúrására használt berendezés nem megfelelő minőségű, vagy a gép kezelője nem tartja be a használati utasításokat és biztonsági előírásokat, úgy a gép komoly baleseti forrás lehet a használója, de akár más személy (pl. a munkavégzés megrendelője) számára is, amennyiben a gép közelében tartózkodik. Vízminőség védelmi szempontból pedig – bár eseti terhelésnek fogható fel – nem engedhető meg, hogy a gép hibás technológiai működéséből következően a felszín alatti vizekbe szennyeződés (pl. szénhidrogén származék) kerüljön. A fúrásra használatos gépek megfelelőségét ezért – legyenek akár gyári, vagy házilag épített berendezések – minősíteni szükséges. E minősítés (bányafelügyelet által kiadott igazolás vagy EK megfelelőségi nyilatkozat) kérelemmel történő benyújtásáról rendelkezik a 101/2007. </w:t>
      </w:r>
      <w:proofErr w:type="spellStart"/>
      <w:r w:rsidRPr="0061728E">
        <w:rPr>
          <w:rFonts w:ascii="Times New Roman" w:hAnsi="Times New Roman"/>
          <w:color w:val="000000" w:themeColor="text1"/>
          <w:sz w:val="24"/>
          <w:szCs w:val="24"/>
        </w:rPr>
        <w:t>KvVM</w:t>
      </w:r>
      <w:proofErr w:type="spellEnd"/>
      <w:r w:rsidRPr="0061728E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28E">
        <w:rPr>
          <w:rFonts w:ascii="Times New Roman" w:hAnsi="Times New Roman"/>
          <w:color w:val="000000" w:themeColor="text1"/>
          <w:sz w:val="24"/>
          <w:szCs w:val="24"/>
        </w:rPr>
        <w:t>13. § (2) bekezdés b) pontja, mely a jegyzői engedélyezés alá tartozó kutakra is vonatkozik.</w:t>
      </w:r>
    </w:p>
    <w:p w:rsidR="004A299B" w:rsidRDefault="004A299B" w:rsidP="004A29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A299B" w:rsidRPr="0061728E" w:rsidRDefault="004A299B" w:rsidP="004A29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A299B" w:rsidRPr="00C070D7" w:rsidRDefault="004A299B" w:rsidP="004A299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70D7">
        <w:rPr>
          <w:rFonts w:ascii="Times New Roman" w:hAnsi="Times New Roman"/>
          <w:i/>
          <w:sz w:val="24"/>
          <w:szCs w:val="24"/>
          <w:u w:val="single"/>
        </w:rPr>
        <w:t>Jogszabály meghatározza-e a gazdasági célú vízigény fogalmát? Ingatlanon belüli öntözés, állattartás vízigénye a fogalomba minden esetben bele tartozik-e?</w:t>
      </w:r>
    </w:p>
    <w:p w:rsidR="004A299B" w:rsidRPr="00C732CD" w:rsidRDefault="004A299B" w:rsidP="004A29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299B" w:rsidRDefault="004A299B" w:rsidP="004A299B">
      <w:p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AB9">
        <w:rPr>
          <w:rFonts w:ascii="Times New Roman" w:hAnsi="Times New Roman"/>
          <w:color w:val="000000" w:themeColor="text1"/>
          <w:sz w:val="24"/>
          <w:szCs w:val="24"/>
        </w:rPr>
        <w:t>A jegyző vagy a területi vízügyi hatóság által kiadandó engedély megkülönböztetése szempontjából jogszabály a fogalmat nem határozza meg. Gazdasági célú vízigénynek minősül minden,</w:t>
      </w:r>
      <w:r w:rsidRPr="009B1F39">
        <w:rPr>
          <w:rFonts w:ascii="Times New Roman" w:hAnsi="Times New Roman"/>
          <w:color w:val="000000" w:themeColor="text1"/>
          <w:sz w:val="24"/>
          <w:szCs w:val="24"/>
        </w:rPr>
        <w:t xml:space="preserve"> a háztartási igénytől</w:t>
      </w:r>
      <w:r w:rsidRPr="00C25BCA">
        <w:rPr>
          <w:rFonts w:ascii="Times New Roman" w:hAnsi="Times New Roman"/>
          <w:color w:val="000000" w:themeColor="text1"/>
          <w:sz w:val="24"/>
          <w:szCs w:val="24"/>
        </w:rPr>
        <w:t xml:space="preserve"> eltérő, azt meghaladó vízigény. A gazdasági cél nem azonos fogalom a mezőgazdasági céllal.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25BC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gazdasági célú vízigénybe </w:t>
      </w:r>
      <w:r w:rsidRPr="00C25BCA">
        <w:rPr>
          <w:rFonts w:ascii="Times New Roman" w:hAnsi="Times New Roman"/>
          <w:color w:val="000000" w:themeColor="text1"/>
          <w:sz w:val="24"/>
          <w:szCs w:val="24"/>
        </w:rPr>
        <w:t xml:space="preserve">beletartozhat a locsolás, állattartás is, amennyiben ezzel az engedélyes </w:t>
      </w:r>
      <w:r w:rsidRPr="004D347F">
        <w:rPr>
          <w:rFonts w:ascii="Times New Roman" w:hAnsi="Times New Roman"/>
          <w:color w:val="000000" w:themeColor="text1"/>
          <w:sz w:val="24"/>
          <w:szCs w:val="24"/>
          <w:u w:val="single"/>
        </w:rPr>
        <w:t>nem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25BCA">
        <w:rPr>
          <w:rFonts w:ascii="Times New Roman" w:hAnsi="Times New Roman"/>
          <w:color w:val="000000" w:themeColor="text1"/>
          <w:sz w:val="24"/>
          <w:szCs w:val="24"/>
        </w:rPr>
        <w:t xml:space="preserve">a saját háztartási igényeit elégíti ki, azaz a víz használatával gazdasági haszonnal járó tevékenységet végez. </w:t>
      </w:r>
      <w:r>
        <w:rPr>
          <w:rFonts w:ascii="Times New Roman" w:hAnsi="Times New Roman"/>
          <w:color w:val="000000" w:themeColor="text1"/>
          <w:sz w:val="24"/>
          <w:szCs w:val="24"/>
        </w:rPr>
        <w:t>Például</w:t>
      </w:r>
      <w:r w:rsidRPr="00C25BCA">
        <w:rPr>
          <w:rFonts w:ascii="Times New Roman" w:hAnsi="Times New Roman"/>
          <w:color w:val="000000" w:themeColor="text1"/>
          <w:sz w:val="24"/>
          <w:szCs w:val="24"/>
        </w:rPr>
        <w:t xml:space="preserve"> egy őstermelő által </w:t>
      </w:r>
      <w:r w:rsidRPr="00D84AB9">
        <w:rPr>
          <w:rFonts w:ascii="Times New Roman" w:hAnsi="Times New Roman"/>
          <w:color w:val="000000" w:themeColor="text1"/>
          <w:sz w:val="24"/>
          <w:szCs w:val="24"/>
        </w:rPr>
        <w:t>folytatott</w:t>
      </w:r>
      <w:r w:rsidRPr="00996A27">
        <w:rPr>
          <w:rFonts w:ascii="Times New Roman" w:hAnsi="Times New Roman"/>
          <w:color w:val="000000" w:themeColor="text1"/>
          <w:sz w:val="24"/>
          <w:szCs w:val="24"/>
        </w:rPr>
        <w:t xml:space="preserve"> piaci termelő tevékenységhez tartozó (amely tevékenységért területalapú támogatást is kap a gazdálkodó) vízigény már nem háztartási vízigény. Ugyanígy gazdasági célú vízigénynek számít egy ingatlanon belül </w:t>
      </w:r>
      <w:r w:rsidRPr="00D84AB9">
        <w:rPr>
          <w:rFonts w:ascii="Times New Roman" w:hAnsi="Times New Roman"/>
          <w:color w:val="000000" w:themeColor="text1"/>
          <w:sz w:val="24"/>
          <w:szCs w:val="24"/>
        </w:rPr>
        <w:t>– egy másik példával szemléltetve –</w:t>
      </w:r>
      <w:r w:rsidRPr="00996A27">
        <w:rPr>
          <w:rFonts w:ascii="Times New Roman" w:hAnsi="Times New Roman"/>
          <w:color w:val="000000" w:themeColor="text1"/>
          <w:sz w:val="24"/>
          <w:szCs w:val="24"/>
        </w:rPr>
        <w:t xml:space="preserve"> egy kis autómosó üzem üzemeltetéséhez szükséges vízmennyiség akkor is, ha 500 m</w:t>
      </w:r>
      <w:r w:rsidRPr="00996A2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996A27">
        <w:rPr>
          <w:rFonts w:ascii="Times New Roman" w:hAnsi="Times New Roman"/>
          <w:color w:val="000000" w:themeColor="text1"/>
          <w:sz w:val="24"/>
          <w:szCs w:val="24"/>
        </w:rPr>
        <w:t xml:space="preserve">/év küszöb alatt </w:t>
      </w:r>
      <w:r w:rsidRPr="00D84AB9">
        <w:rPr>
          <w:rFonts w:ascii="Times New Roman" w:hAnsi="Times New Roman"/>
          <w:color w:val="000000" w:themeColor="text1"/>
          <w:sz w:val="24"/>
          <w:szCs w:val="24"/>
        </w:rPr>
        <w:t>marad a vízfelhasználás.</w:t>
      </w:r>
    </w:p>
    <w:p w:rsidR="004A299B" w:rsidRPr="00C25BCA" w:rsidRDefault="004A299B" w:rsidP="004A299B">
      <w:p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99B" w:rsidRPr="00DD5353" w:rsidRDefault="004A299B" w:rsidP="004A29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A299B" w:rsidRPr="00DD5353" w:rsidRDefault="004A299B" w:rsidP="004A299B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5353">
        <w:rPr>
          <w:rFonts w:ascii="Times New Roman" w:hAnsi="Times New Roman"/>
          <w:i/>
          <w:sz w:val="24"/>
          <w:szCs w:val="24"/>
          <w:u w:val="single"/>
        </w:rPr>
        <w:t xml:space="preserve">Milyen jogszabályi előírás vonatkozik a </w:t>
      </w:r>
      <w:r w:rsidRPr="00D84AB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létesítési, </w:t>
      </w:r>
      <w:r w:rsidRPr="00DD5353">
        <w:rPr>
          <w:rFonts w:ascii="Times New Roman" w:hAnsi="Times New Roman"/>
          <w:i/>
          <w:sz w:val="24"/>
          <w:szCs w:val="24"/>
          <w:u w:val="single"/>
        </w:rPr>
        <w:t>fennmaradási, megszüntetési, üzemeltetési engedély hatályára?</w:t>
      </w:r>
    </w:p>
    <w:p w:rsidR="004A299B" w:rsidRDefault="004A299B" w:rsidP="004A299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A299B" w:rsidRDefault="004A299B" w:rsidP="004A299B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272F">
        <w:rPr>
          <w:rFonts w:ascii="Times New Roman" w:hAnsi="Times New Roman"/>
          <w:sz w:val="24"/>
          <w:szCs w:val="24"/>
        </w:rPr>
        <w:t xml:space="preserve">Létesítési engedély tekintetében olyan határidő </w:t>
      </w:r>
      <w:r w:rsidRPr="00D84AB9">
        <w:rPr>
          <w:rFonts w:ascii="Times New Roman" w:hAnsi="Times New Roman"/>
          <w:sz w:val="24"/>
          <w:szCs w:val="24"/>
        </w:rPr>
        <w:t xml:space="preserve">adása szükséges, mely alapján az ügyfél a vízilétesítmény megépítését képes elvégeztetni. </w:t>
      </w:r>
      <w:r w:rsidRPr="00D84AB9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4AB9">
        <w:rPr>
          <w:rFonts w:ascii="Times New Roman" w:hAnsi="Times New Roman"/>
          <w:color w:val="000000" w:themeColor="text1"/>
          <w:sz w:val="24"/>
          <w:szCs w:val="24"/>
        </w:rPr>
        <w:t>72/1996. Korm. r. 4/A. § (7) bekezdés szerint a megszüntetési engedély 2 évig hatályos.)</w:t>
      </w:r>
    </w:p>
    <w:p w:rsidR="004A299B" w:rsidRPr="00A265A5" w:rsidRDefault="004A299B" w:rsidP="004A29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61728E">
        <w:rPr>
          <w:rFonts w:ascii="Times New Roman" w:hAnsi="Times New Roman"/>
          <w:sz w:val="24"/>
          <w:szCs w:val="24"/>
        </w:rPr>
        <w:t>A 72/1996. Korm. rendelet 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28E">
        <w:rPr>
          <w:rFonts w:ascii="Times New Roman" w:hAnsi="Times New Roman"/>
          <w:sz w:val="24"/>
          <w:szCs w:val="24"/>
        </w:rPr>
        <w:t xml:space="preserve">§ (4) alapján „az eljárás tárgyától és a létesítmény jellegétől függően a vízjogi üzemeltetési engedélyben rendelkezni kell, különösen az engedély hatályáról”. Az 5. § (5) </w:t>
      </w:r>
      <w:r>
        <w:rPr>
          <w:rFonts w:ascii="Times New Roman" w:hAnsi="Times New Roman"/>
          <w:sz w:val="24"/>
          <w:szCs w:val="24"/>
        </w:rPr>
        <w:t>alapján a</w:t>
      </w:r>
      <w:r w:rsidRPr="0061728E">
        <w:rPr>
          <w:rFonts w:ascii="Times New Roman" w:hAnsi="Times New Roman"/>
          <w:i/>
          <w:sz w:val="24"/>
          <w:szCs w:val="24"/>
        </w:rPr>
        <w:t xml:space="preserve"> </w:t>
      </w:r>
      <w:r w:rsidRPr="00A265A5">
        <w:rPr>
          <w:rFonts w:ascii="Times New Roman" w:hAnsi="Times New Roman"/>
          <w:sz w:val="24"/>
          <w:szCs w:val="24"/>
        </w:rPr>
        <w:t>vízügyi hatóság az engedély hatályának megállapítása során különösen a létesítmény vízgazdálkodási rendeltetését, műszaki jellemzőit, az üzemeltetéssel összefüggő és engedélyben előírt egyéb feltételeket értékeli és veszi figyelembe. Az engedély hatálya e rendeletnek az engedély módosítására vonatkozó szabályai szerint kérelemre vagy hivatalból módosítható.</w:t>
      </w:r>
    </w:p>
    <w:p w:rsidR="004A299B" w:rsidRPr="0061728E" w:rsidRDefault="004A299B" w:rsidP="004A299B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1728E">
        <w:rPr>
          <w:rFonts w:ascii="Times New Roman" w:hAnsi="Times New Roman"/>
          <w:sz w:val="24"/>
          <w:szCs w:val="24"/>
        </w:rPr>
        <w:lastRenderedPageBreak/>
        <w:t xml:space="preserve">A jogszabály tehát az üzemeltetési engedély hatályát illetően </w:t>
      </w:r>
      <w:r>
        <w:rPr>
          <w:rFonts w:ascii="Times New Roman" w:hAnsi="Times New Roman"/>
          <w:sz w:val="24"/>
          <w:szCs w:val="24"/>
        </w:rPr>
        <w:t>csak annyit</w:t>
      </w:r>
      <w:r w:rsidRPr="0061728E">
        <w:rPr>
          <w:rFonts w:ascii="Times New Roman" w:hAnsi="Times New Roman"/>
          <w:sz w:val="24"/>
          <w:szCs w:val="24"/>
        </w:rPr>
        <w:t xml:space="preserve"> állapít meg</w:t>
      </w:r>
      <w:r>
        <w:rPr>
          <w:rFonts w:ascii="Times New Roman" w:hAnsi="Times New Roman"/>
          <w:sz w:val="24"/>
          <w:szCs w:val="24"/>
        </w:rPr>
        <w:t>, hogy annak időtartamáról rendelkezni kell</w:t>
      </w:r>
      <w:r w:rsidRPr="0061728E">
        <w:rPr>
          <w:rFonts w:ascii="Times New Roman" w:hAnsi="Times New Roman"/>
          <w:sz w:val="24"/>
          <w:szCs w:val="24"/>
        </w:rPr>
        <w:t>. A vízjogi engedély módosítása tárgyában a 10/A.-14.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28E">
        <w:rPr>
          <w:rFonts w:ascii="Times New Roman" w:hAnsi="Times New Roman"/>
          <w:sz w:val="24"/>
          <w:szCs w:val="24"/>
        </w:rPr>
        <w:t>§-ban leírtak az irányadók.</w:t>
      </w:r>
    </w:p>
    <w:p w:rsidR="004A299B" w:rsidRPr="00EC272F" w:rsidRDefault="004A299B" w:rsidP="004A299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A299B" w:rsidRPr="003011BF" w:rsidRDefault="004A299B" w:rsidP="004A299B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3011BF">
        <w:rPr>
          <w:rFonts w:ascii="Times New Roman" w:hAnsi="Times New Roman"/>
          <w:i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147/2010. Korm. r. </w:t>
      </w:r>
      <w:r w:rsidRPr="009E4EBE">
        <w:rPr>
          <w:rFonts w:ascii="Times New Roman" w:hAnsi="Times New Roman"/>
          <w:i/>
          <w:sz w:val="24"/>
          <w:szCs w:val="24"/>
          <w:u w:val="single"/>
        </w:rPr>
        <w:t>16/C.</w:t>
      </w:r>
      <w:r w:rsidRPr="003011BF">
        <w:rPr>
          <w:rFonts w:ascii="Times New Roman" w:hAnsi="Times New Roman"/>
          <w:i/>
          <w:sz w:val="24"/>
          <w:szCs w:val="24"/>
          <w:u w:val="single"/>
        </w:rPr>
        <w:t xml:space="preserve"> § meghatározza, hogy amennyiben az ivóvíz törzshálózat műszakilag elérhető, új saját célú ivóvízmű nem telepíthető. Ebben az esetben fennmaradási engedély kiadható-e a korábban engedély nélkül létesített ivóvízműre.</w:t>
      </w:r>
    </w:p>
    <w:p w:rsidR="004A299B" w:rsidRDefault="004A299B" w:rsidP="004A299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A299B" w:rsidRDefault="004A299B" w:rsidP="004A299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C272F">
        <w:rPr>
          <w:rFonts w:ascii="Times New Roman" w:hAnsi="Times New Roman"/>
          <w:sz w:val="24"/>
          <w:szCs w:val="24"/>
        </w:rPr>
        <w:t>A kút önmagában háztartási vízigény kielégítésére kaphat fennmaradási engedélyt, de ivóvíznyerés céljára ebben az esetben a jogszab</w:t>
      </w:r>
      <w:r>
        <w:rPr>
          <w:rFonts w:ascii="Times New Roman" w:hAnsi="Times New Roman"/>
          <w:sz w:val="24"/>
          <w:szCs w:val="24"/>
        </w:rPr>
        <w:t xml:space="preserve">ály tiltja a hasznosítást (ld.: </w:t>
      </w:r>
      <w:r w:rsidRPr="000D6BCA">
        <w:rPr>
          <w:rFonts w:ascii="Times New Roman" w:hAnsi="Times New Roman"/>
          <w:sz w:val="24"/>
          <w:szCs w:val="24"/>
        </w:rPr>
        <w:t>a víziközmű-szolgáltatásról</w:t>
      </w:r>
      <w:r w:rsidRPr="00EC2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szóló </w:t>
      </w:r>
      <w:r w:rsidRPr="000D6BCA">
        <w:rPr>
          <w:rFonts w:ascii="Times New Roman" w:hAnsi="Times New Roman"/>
          <w:sz w:val="24"/>
          <w:szCs w:val="24"/>
        </w:rPr>
        <w:t>2011. évi CCIX. törvény</w:t>
      </w:r>
      <w:r>
        <w:rPr>
          <w:rFonts w:ascii="Times New Roman" w:hAnsi="Times New Roman"/>
          <w:sz w:val="24"/>
          <w:szCs w:val="24"/>
        </w:rPr>
        <w:t xml:space="preserve"> 55. §). </w:t>
      </w:r>
      <w:r w:rsidRPr="00EC272F">
        <w:rPr>
          <w:rFonts w:ascii="Times New Roman" w:hAnsi="Times New Roman"/>
          <w:sz w:val="24"/>
          <w:szCs w:val="24"/>
        </w:rPr>
        <w:t xml:space="preserve">A cél, hogy a lakosság a biztonságosabb ivóvízhálózathoz csatlakozzon, </w:t>
      </w:r>
      <w:r>
        <w:rPr>
          <w:rFonts w:ascii="Times New Roman" w:hAnsi="Times New Roman"/>
          <w:sz w:val="24"/>
          <w:szCs w:val="24"/>
        </w:rPr>
        <w:t xml:space="preserve">amint </w:t>
      </w:r>
      <w:r w:rsidRPr="00EC272F">
        <w:rPr>
          <w:rFonts w:ascii="Times New Roman" w:hAnsi="Times New Roman"/>
          <w:sz w:val="24"/>
          <w:szCs w:val="24"/>
        </w:rPr>
        <w:t>az kiépítésre kerül.</w:t>
      </w:r>
    </w:p>
    <w:p w:rsidR="004A299B" w:rsidRDefault="004A299B" w:rsidP="004A299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A299B" w:rsidRDefault="004A299B" w:rsidP="004A299B">
      <w:pPr>
        <w:pStyle w:val="Listaszerbekezds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84AB9">
        <w:rPr>
          <w:rFonts w:ascii="Times New Roman" w:hAnsi="Times New Roman" w:cs="Times New Roman"/>
          <w:bCs/>
          <w:i/>
          <w:sz w:val="24"/>
          <w:szCs w:val="24"/>
          <w:u w:val="single"/>
        </w:rPr>
        <w:t>Kell-e fizetni a kútból kitermelt víz után járulékot, vagy adót?</w:t>
      </w: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AB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D84AB9">
        <w:rPr>
          <w:rFonts w:ascii="Times New Roman" w:hAnsi="Times New Roman" w:cs="Times New Roman"/>
          <w:bCs/>
          <w:sz w:val="24"/>
          <w:szCs w:val="24"/>
        </w:rPr>
        <w:t>Vgtv</w:t>
      </w:r>
      <w:proofErr w:type="spellEnd"/>
      <w:r w:rsidRPr="00D84AB9">
        <w:rPr>
          <w:rFonts w:ascii="Times New Roman" w:hAnsi="Times New Roman" w:cs="Times New Roman"/>
          <w:bCs/>
          <w:sz w:val="24"/>
          <w:szCs w:val="24"/>
        </w:rPr>
        <w:t>. 15/C. § (1) bekezdés c) pontja alapján nem kell a vízhasználónak vízkészletjárulékot fizetnie a vízjogi engedélyenként évi 500 m</w:t>
      </w:r>
      <w:r w:rsidRPr="00A265A5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D84AB9">
        <w:rPr>
          <w:rFonts w:ascii="Times New Roman" w:hAnsi="Times New Roman" w:cs="Times New Roman"/>
          <w:bCs/>
          <w:sz w:val="24"/>
          <w:szCs w:val="24"/>
        </w:rPr>
        <w:t>-t meg nem haladó vízmennyiség után. Tehát sem járulékot, sem adót nem kell fizetni.</w:t>
      </w: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99B" w:rsidRPr="00584126" w:rsidRDefault="004A299B" w:rsidP="004A299B">
      <w:pPr>
        <w:pStyle w:val="Listaszerbekezds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84126">
        <w:rPr>
          <w:rFonts w:ascii="Times New Roman" w:hAnsi="Times New Roman" w:cs="Times New Roman"/>
          <w:bCs/>
          <w:i/>
          <w:sz w:val="24"/>
          <w:szCs w:val="24"/>
          <w:u w:val="single"/>
        </w:rPr>
        <w:t>Adót fognak kivetni a kutakra? A kitermelt víz után kell-e fizetni?</w:t>
      </w: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jegyző hatáskörébe tartozó kutak legfeljebb évi 500 m</w:t>
      </w:r>
      <w:r w:rsidRPr="0058412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>vizet vesznek ki, ami azonban a vízkészlet-járulék fizetési küszöböt nem éri el. A Belügyminisztériumnak tervei között nem szerepel a kutak megadóztatásának terve.</w:t>
      </w: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99B" w:rsidRPr="00584126" w:rsidRDefault="004A299B" w:rsidP="004A299B">
      <w:pPr>
        <w:pStyle w:val="Listaszerbekezds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84126">
        <w:rPr>
          <w:rFonts w:ascii="Times New Roman" w:hAnsi="Times New Roman" w:cs="Times New Roman"/>
          <w:bCs/>
          <w:i/>
          <w:sz w:val="24"/>
          <w:szCs w:val="24"/>
          <w:u w:val="single"/>
        </w:rPr>
        <w:t>Kell-e a kútra vízórát felszerelni?</w:t>
      </w: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99B" w:rsidRDefault="004A299B" w:rsidP="004A299B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házi vízigényt kielégítő kutakból ki vett víz mennyiségét nem szükséges mérni.</w:t>
      </w:r>
    </w:p>
    <w:p w:rsidR="001D2D9A" w:rsidRPr="00EC272F" w:rsidRDefault="001D2D9A" w:rsidP="000D6BC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C272F" w:rsidRPr="001712C8" w:rsidRDefault="007B2841" w:rsidP="00A265A5">
      <w:pPr>
        <w:pStyle w:val="Listaszerbekezds"/>
        <w:numPr>
          <w:ilvl w:val="0"/>
          <w:numId w:val="19"/>
        </w:numPr>
        <w:ind w:left="426" w:hanging="426"/>
        <w:rPr>
          <w:rFonts w:ascii="Times New Roman" w:hAnsi="Times New Roman" w:cs="Times New Roman"/>
          <w:b/>
          <w:smallCaps/>
          <w:sz w:val="28"/>
          <w:szCs w:val="28"/>
        </w:rPr>
      </w:pPr>
      <w:r w:rsidRPr="001712C8">
        <w:rPr>
          <w:rFonts w:ascii="Times New Roman" w:hAnsi="Times New Roman" w:cs="Times New Roman"/>
          <w:b/>
          <w:smallCaps/>
          <w:sz w:val="28"/>
          <w:szCs w:val="28"/>
        </w:rPr>
        <w:t>Vonatkozó jogszabályok</w:t>
      </w:r>
      <w:r w:rsidR="00C024E1" w:rsidRPr="001712C8">
        <w:rPr>
          <w:rFonts w:ascii="Times New Roman" w:hAnsi="Times New Roman" w:cs="Times New Roman"/>
          <w:b/>
          <w:smallCaps/>
          <w:sz w:val="28"/>
          <w:szCs w:val="28"/>
        </w:rPr>
        <w:t xml:space="preserve"> listája</w:t>
      </w:r>
    </w:p>
    <w:p w:rsidR="00E24B65" w:rsidRDefault="00D32A87" w:rsidP="00EC272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>A v</w:t>
      </w:r>
      <w:r w:rsidRPr="00E24B65">
        <w:rPr>
          <w:rFonts w:ascii="Times New Roman" w:hAnsi="Times New Roman" w:cs="Times New Roman"/>
          <w:bCs/>
          <w:sz w:val="24"/>
          <w:szCs w:val="24"/>
          <w:lang w:eastAsia="hu-HU"/>
        </w:rPr>
        <w:t>ízgazdálkodásró</w:t>
      </w: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l </w:t>
      </w:r>
      <w:r w:rsidR="004B2098">
        <w:rPr>
          <w:rFonts w:ascii="Times New Roman" w:hAnsi="Times New Roman" w:cs="Times New Roman"/>
          <w:bCs/>
          <w:sz w:val="24"/>
          <w:szCs w:val="24"/>
          <w:lang w:eastAsia="hu-HU"/>
        </w:rPr>
        <w:t>szóló 1995. évi LVII. törvény</w:t>
      </w:r>
    </w:p>
    <w:p w:rsidR="00E24B65" w:rsidRPr="003656C6" w:rsidRDefault="00D32A87" w:rsidP="00EC272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55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B65" w:rsidRPr="00E24B65">
        <w:rPr>
          <w:rFonts w:ascii="Times New Roman" w:hAnsi="Times New Roman" w:cs="Times New Roman"/>
          <w:bCs/>
          <w:sz w:val="24"/>
          <w:szCs w:val="24"/>
        </w:rPr>
        <w:t xml:space="preserve">vízgazdálkodási hatósági jogkör gyakorlásáról szóló 72/1996. (V. 22.) Korm. rendelet </w:t>
      </w:r>
    </w:p>
    <w:p w:rsidR="00D32A87" w:rsidRDefault="00D32A87" w:rsidP="00D32A8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24B65">
        <w:rPr>
          <w:rFonts w:ascii="Times New Roman" w:hAnsi="Times New Roman" w:cs="Times New Roman"/>
          <w:bCs/>
          <w:sz w:val="24"/>
          <w:szCs w:val="24"/>
        </w:rPr>
        <w:t xml:space="preserve"> vízbázisok, a távlati vízbázisok, valamint az ivóvízellátást szolgáló vízilétesítmények védelméről szóló 123/1997. (VII. 18.) Korm. rendelet</w:t>
      </w:r>
    </w:p>
    <w:p w:rsidR="00D32A87" w:rsidRPr="003656C6" w:rsidRDefault="00D32A87" w:rsidP="00D32A8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24B65">
        <w:rPr>
          <w:rFonts w:ascii="Times New Roman" w:hAnsi="Times New Roman" w:cs="Times New Roman"/>
          <w:bCs/>
          <w:sz w:val="24"/>
          <w:szCs w:val="24"/>
        </w:rPr>
        <w:t xml:space="preserve"> felszín alatti vizek védelméről szóló 219/</w:t>
      </w:r>
      <w:r>
        <w:rPr>
          <w:rFonts w:ascii="Times New Roman" w:hAnsi="Times New Roman" w:cs="Times New Roman"/>
          <w:bCs/>
          <w:sz w:val="24"/>
          <w:szCs w:val="24"/>
        </w:rPr>
        <w:t>2004. (VII. 21.) Korm. rendelet</w:t>
      </w:r>
    </w:p>
    <w:p w:rsidR="00D32A87" w:rsidRDefault="00D32A87" w:rsidP="00D32A8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24B65">
        <w:rPr>
          <w:rFonts w:ascii="Times New Roman" w:hAnsi="Times New Roman" w:cs="Times New Roman"/>
          <w:bCs/>
          <w:sz w:val="24"/>
          <w:szCs w:val="24"/>
        </w:rPr>
        <w:t xml:space="preserve"> vizek hasznosítását, védelmét és kártételeinek elhárítását szolgáló tevékenységekre</w:t>
      </w:r>
      <w:r w:rsidRPr="00E24B65">
        <w:rPr>
          <w:rFonts w:ascii="Times New Roman" w:hAnsi="Times New Roman" w:cs="Times New Roman"/>
          <w:bCs/>
          <w:sz w:val="24"/>
          <w:szCs w:val="24"/>
        </w:rPr>
        <w:br/>
        <w:t>és létesítményekre vonatkozó általános szabályokról szóló 147</w:t>
      </w:r>
      <w:r>
        <w:rPr>
          <w:rFonts w:ascii="Times New Roman" w:hAnsi="Times New Roman" w:cs="Times New Roman"/>
          <w:bCs/>
          <w:sz w:val="24"/>
          <w:szCs w:val="24"/>
        </w:rPr>
        <w:t>/2010. (IV. 29.) Korm. rendelet</w:t>
      </w:r>
    </w:p>
    <w:p w:rsidR="00D32A87" w:rsidRPr="00E33D25" w:rsidRDefault="00D32A87" w:rsidP="00E33D25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24B65">
        <w:rPr>
          <w:rFonts w:ascii="Times New Roman" w:hAnsi="Times New Roman" w:cs="Times New Roman"/>
          <w:sz w:val="24"/>
          <w:szCs w:val="24"/>
        </w:rPr>
        <w:t xml:space="preserve"> vízgazdálkodási bírság megállapításának részletes szabályairól szóló 438/</w:t>
      </w:r>
      <w:r>
        <w:rPr>
          <w:rFonts w:ascii="Times New Roman" w:hAnsi="Times New Roman" w:cs="Times New Roman"/>
          <w:sz w:val="24"/>
          <w:szCs w:val="24"/>
        </w:rPr>
        <w:t>2015. (XII. 28.) Korm. rendelet</w:t>
      </w:r>
    </w:p>
    <w:p w:rsidR="003656C6" w:rsidRPr="003656C6" w:rsidRDefault="00D32A87" w:rsidP="00EC272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3656C6" w:rsidRPr="00E24B65">
        <w:rPr>
          <w:rFonts w:ascii="Times New Roman" w:hAnsi="Times New Roman" w:cs="Times New Roman"/>
          <w:bCs/>
          <w:sz w:val="24"/>
          <w:szCs w:val="24"/>
        </w:rPr>
        <w:t xml:space="preserve"> felszín alatti vízkészletekbe történő beavatkozás és a vízkútfúrás szakmai követelményeiről szóló 101/2007. (XII. 23.) </w:t>
      </w:r>
      <w:proofErr w:type="spellStart"/>
      <w:r w:rsidR="003656C6" w:rsidRPr="00E24B65">
        <w:rPr>
          <w:rFonts w:ascii="Times New Roman" w:hAnsi="Times New Roman" w:cs="Times New Roman"/>
          <w:bCs/>
          <w:sz w:val="24"/>
          <w:szCs w:val="24"/>
        </w:rPr>
        <w:t>KvVM</w:t>
      </w:r>
      <w:proofErr w:type="spellEnd"/>
      <w:r w:rsidR="003656C6" w:rsidRPr="00E24B65">
        <w:rPr>
          <w:rFonts w:ascii="Times New Roman" w:hAnsi="Times New Roman" w:cs="Times New Roman"/>
          <w:bCs/>
          <w:sz w:val="24"/>
          <w:szCs w:val="24"/>
        </w:rPr>
        <w:t xml:space="preserve"> rendelet </w:t>
      </w:r>
    </w:p>
    <w:p w:rsidR="00A265A5" w:rsidRDefault="00D32A87" w:rsidP="00A265A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E24B65" w:rsidRPr="00E24B65">
        <w:rPr>
          <w:rFonts w:ascii="Times New Roman" w:hAnsi="Times New Roman" w:cs="Times New Roman"/>
          <w:sz w:val="24"/>
          <w:szCs w:val="24"/>
        </w:rPr>
        <w:t xml:space="preserve"> Vízügyi Biztonsági Szabályzat kiadásáról szóló 24/2007. (VII. 3.) </w:t>
      </w:r>
      <w:proofErr w:type="spellStart"/>
      <w:r w:rsidR="00E24B65" w:rsidRPr="00E24B65">
        <w:rPr>
          <w:rFonts w:ascii="Times New Roman" w:hAnsi="Times New Roman" w:cs="Times New Roman"/>
          <w:sz w:val="24"/>
          <w:szCs w:val="24"/>
        </w:rPr>
        <w:t>KvVM</w:t>
      </w:r>
      <w:proofErr w:type="spellEnd"/>
      <w:r w:rsidR="00E24B65" w:rsidRPr="00E24B65">
        <w:rPr>
          <w:rFonts w:ascii="Times New Roman" w:hAnsi="Times New Roman" w:cs="Times New Roman"/>
          <w:sz w:val="24"/>
          <w:szCs w:val="24"/>
        </w:rPr>
        <w:t xml:space="preserve"> rendelet</w:t>
      </w:r>
      <w:r w:rsidR="00A265A5" w:rsidRPr="00A265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65A5" w:rsidRDefault="00A265A5" w:rsidP="00A265A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vízjogi engedély iránti kérelmet </w:t>
      </w:r>
      <w:r w:rsidRPr="006A20FE">
        <w:rPr>
          <w:rFonts w:ascii="Times New Roman" w:hAnsi="Times New Roman" w:cs="Times New Roman"/>
          <w:bCs/>
          <w:sz w:val="24"/>
          <w:szCs w:val="24"/>
        </w:rPr>
        <w:t>a vízjogi engedélyezési eljáráshoz szükséges dokumentáció tartalmáról</w:t>
      </w:r>
      <w:r w:rsidRPr="00201835">
        <w:rPr>
          <w:rFonts w:ascii="Times New Roman" w:hAnsi="Times New Roman" w:cs="Times New Roman"/>
          <w:bCs/>
          <w:sz w:val="24"/>
          <w:szCs w:val="24"/>
        </w:rPr>
        <w:t xml:space="preserve"> szóló </w:t>
      </w:r>
      <w:r w:rsidRPr="006A20FE">
        <w:rPr>
          <w:rFonts w:ascii="Times New Roman" w:hAnsi="Times New Roman" w:cs="Times New Roman"/>
          <w:bCs/>
          <w:sz w:val="24"/>
          <w:szCs w:val="24"/>
        </w:rPr>
        <w:t xml:space="preserve">41/2017. (XII. 29.) BM rendelet </w:t>
      </w:r>
    </w:p>
    <w:p w:rsidR="00151E70" w:rsidRPr="00D84AB9" w:rsidRDefault="00151E70" w:rsidP="0043240C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151E70" w:rsidRPr="00D84AB9" w:rsidSect="00533A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C0" w:rsidRDefault="000820C0" w:rsidP="00B52D2E">
      <w:pPr>
        <w:spacing w:after="0" w:line="240" w:lineRule="auto"/>
      </w:pPr>
      <w:r>
        <w:separator/>
      </w:r>
    </w:p>
  </w:endnote>
  <w:endnote w:type="continuationSeparator" w:id="0">
    <w:p w:rsidR="000820C0" w:rsidRDefault="000820C0" w:rsidP="00B5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861881"/>
      <w:docPartObj>
        <w:docPartGallery w:val="Page Numbers (Bottom of Page)"/>
        <w:docPartUnique/>
      </w:docPartObj>
    </w:sdtPr>
    <w:sdtEndPr/>
    <w:sdtContent>
      <w:p w:rsidR="003840D2" w:rsidRDefault="003840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40D2" w:rsidRDefault="003840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C0" w:rsidRDefault="000820C0" w:rsidP="00B52D2E">
      <w:pPr>
        <w:spacing w:after="0" w:line="240" w:lineRule="auto"/>
      </w:pPr>
      <w:r>
        <w:separator/>
      </w:r>
    </w:p>
  </w:footnote>
  <w:footnote w:type="continuationSeparator" w:id="0">
    <w:p w:rsidR="000820C0" w:rsidRDefault="000820C0" w:rsidP="00B5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B2A"/>
    <w:multiLevelType w:val="hybridMultilevel"/>
    <w:tmpl w:val="804EA8A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A26"/>
    <w:multiLevelType w:val="hybridMultilevel"/>
    <w:tmpl w:val="99DC0800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3B1F4B"/>
    <w:multiLevelType w:val="hybridMultilevel"/>
    <w:tmpl w:val="569E5A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C6F83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2ABC"/>
    <w:multiLevelType w:val="hybridMultilevel"/>
    <w:tmpl w:val="01380B6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2524"/>
    <w:multiLevelType w:val="hybridMultilevel"/>
    <w:tmpl w:val="FF2A7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F34"/>
    <w:multiLevelType w:val="hybridMultilevel"/>
    <w:tmpl w:val="6984639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7AB3D8B"/>
    <w:multiLevelType w:val="hybridMultilevel"/>
    <w:tmpl w:val="B066C644"/>
    <w:lvl w:ilvl="0" w:tplc="BAFE35AE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913CA7"/>
    <w:multiLevelType w:val="hybridMultilevel"/>
    <w:tmpl w:val="35904DB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1592A"/>
    <w:multiLevelType w:val="hybridMultilevel"/>
    <w:tmpl w:val="D564F84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77AE"/>
    <w:multiLevelType w:val="hybridMultilevel"/>
    <w:tmpl w:val="4FEEB93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693"/>
    <w:multiLevelType w:val="hybridMultilevel"/>
    <w:tmpl w:val="B5D689A8"/>
    <w:lvl w:ilvl="0" w:tplc="B9D83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1873"/>
    <w:multiLevelType w:val="hybridMultilevel"/>
    <w:tmpl w:val="34EC8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6F83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A7314"/>
    <w:multiLevelType w:val="hybridMultilevel"/>
    <w:tmpl w:val="33B4FFF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F4BB9"/>
    <w:multiLevelType w:val="hybridMultilevel"/>
    <w:tmpl w:val="8BF47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040E5"/>
    <w:multiLevelType w:val="hybridMultilevel"/>
    <w:tmpl w:val="BADC145E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9323A82"/>
    <w:multiLevelType w:val="hybridMultilevel"/>
    <w:tmpl w:val="A7329B1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A15A45"/>
    <w:multiLevelType w:val="hybridMultilevel"/>
    <w:tmpl w:val="058C3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76609"/>
    <w:multiLevelType w:val="hybridMultilevel"/>
    <w:tmpl w:val="5D46B0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F67E3"/>
    <w:multiLevelType w:val="hybridMultilevel"/>
    <w:tmpl w:val="9B885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4183"/>
    <w:multiLevelType w:val="hybridMultilevel"/>
    <w:tmpl w:val="14CE95C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F10E7"/>
    <w:multiLevelType w:val="hybridMultilevel"/>
    <w:tmpl w:val="41AE1BC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4BC9"/>
    <w:multiLevelType w:val="hybridMultilevel"/>
    <w:tmpl w:val="39746376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8405DB"/>
    <w:multiLevelType w:val="hybridMultilevel"/>
    <w:tmpl w:val="9438AB18"/>
    <w:lvl w:ilvl="0" w:tplc="040E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7CC3932"/>
    <w:multiLevelType w:val="hybridMultilevel"/>
    <w:tmpl w:val="EEBC4CE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F6C8A"/>
    <w:multiLevelType w:val="hybridMultilevel"/>
    <w:tmpl w:val="9496D516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9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21"/>
  </w:num>
  <w:num w:numId="14">
    <w:abstractNumId w:val="15"/>
  </w:num>
  <w:num w:numId="15">
    <w:abstractNumId w:val="14"/>
  </w:num>
  <w:num w:numId="16">
    <w:abstractNumId w:val="23"/>
  </w:num>
  <w:num w:numId="17">
    <w:abstractNumId w:val="3"/>
  </w:num>
  <w:num w:numId="18">
    <w:abstractNumId w:val="17"/>
  </w:num>
  <w:num w:numId="19">
    <w:abstractNumId w:val="16"/>
  </w:num>
  <w:num w:numId="20">
    <w:abstractNumId w:val="1"/>
  </w:num>
  <w:num w:numId="21">
    <w:abstractNumId w:val="24"/>
  </w:num>
  <w:num w:numId="22">
    <w:abstractNumId w:val="22"/>
  </w:num>
  <w:num w:numId="23">
    <w:abstractNumId w:val="20"/>
  </w:num>
  <w:num w:numId="24">
    <w:abstractNumId w:val="10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E0"/>
    <w:rsid w:val="00013B77"/>
    <w:rsid w:val="0001668F"/>
    <w:rsid w:val="00017C7A"/>
    <w:rsid w:val="00025267"/>
    <w:rsid w:val="0002593E"/>
    <w:rsid w:val="0004068E"/>
    <w:rsid w:val="000456B0"/>
    <w:rsid w:val="0005246F"/>
    <w:rsid w:val="000713E6"/>
    <w:rsid w:val="00073956"/>
    <w:rsid w:val="00081558"/>
    <w:rsid w:val="000820C0"/>
    <w:rsid w:val="00085E30"/>
    <w:rsid w:val="0008790A"/>
    <w:rsid w:val="00091C56"/>
    <w:rsid w:val="00095108"/>
    <w:rsid w:val="00097FB7"/>
    <w:rsid w:val="000A1065"/>
    <w:rsid w:val="000A1580"/>
    <w:rsid w:val="000C66B5"/>
    <w:rsid w:val="000D6BCA"/>
    <w:rsid w:val="000E58EE"/>
    <w:rsid w:val="000E7694"/>
    <w:rsid w:val="000F1999"/>
    <w:rsid w:val="000F541D"/>
    <w:rsid w:val="000F5EA9"/>
    <w:rsid w:val="001010E8"/>
    <w:rsid w:val="00101343"/>
    <w:rsid w:val="00103461"/>
    <w:rsid w:val="0010360B"/>
    <w:rsid w:val="001048C5"/>
    <w:rsid w:val="001059B4"/>
    <w:rsid w:val="00122343"/>
    <w:rsid w:val="001237E5"/>
    <w:rsid w:val="00124E59"/>
    <w:rsid w:val="00126305"/>
    <w:rsid w:val="00135C58"/>
    <w:rsid w:val="00136A65"/>
    <w:rsid w:val="001407FD"/>
    <w:rsid w:val="001504FA"/>
    <w:rsid w:val="00150A93"/>
    <w:rsid w:val="00151741"/>
    <w:rsid w:val="00151E70"/>
    <w:rsid w:val="0016482C"/>
    <w:rsid w:val="001712C8"/>
    <w:rsid w:val="00175E35"/>
    <w:rsid w:val="00184DCE"/>
    <w:rsid w:val="0019073E"/>
    <w:rsid w:val="001A1045"/>
    <w:rsid w:val="001A6373"/>
    <w:rsid w:val="001B0FDA"/>
    <w:rsid w:val="001B1EF7"/>
    <w:rsid w:val="001B2937"/>
    <w:rsid w:val="001B7AB8"/>
    <w:rsid w:val="001C23EB"/>
    <w:rsid w:val="001C78AD"/>
    <w:rsid w:val="001D2D9A"/>
    <w:rsid w:val="001D52B5"/>
    <w:rsid w:val="001D658B"/>
    <w:rsid w:val="001E0B34"/>
    <w:rsid w:val="001E12B2"/>
    <w:rsid w:val="001E2FEA"/>
    <w:rsid w:val="001F05DD"/>
    <w:rsid w:val="001F1263"/>
    <w:rsid w:val="001F6D17"/>
    <w:rsid w:val="001F7BF3"/>
    <w:rsid w:val="00201835"/>
    <w:rsid w:val="002021F1"/>
    <w:rsid w:val="002030EE"/>
    <w:rsid w:val="0020384C"/>
    <w:rsid w:val="00203B11"/>
    <w:rsid w:val="0020406F"/>
    <w:rsid w:val="002102CE"/>
    <w:rsid w:val="00225BA6"/>
    <w:rsid w:val="00230AAA"/>
    <w:rsid w:val="00230E53"/>
    <w:rsid w:val="0023675A"/>
    <w:rsid w:val="002412DF"/>
    <w:rsid w:val="00241C26"/>
    <w:rsid w:val="002438AC"/>
    <w:rsid w:val="00252ABF"/>
    <w:rsid w:val="0025445F"/>
    <w:rsid w:val="00254DE8"/>
    <w:rsid w:val="002559F9"/>
    <w:rsid w:val="00256790"/>
    <w:rsid w:val="00260B57"/>
    <w:rsid w:val="002650A9"/>
    <w:rsid w:val="00267C0C"/>
    <w:rsid w:val="00271573"/>
    <w:rsid w:val="00271E1E"/>
    <w:rsid w:val="002731E3"/>
    <w:rsid w:val="002732C2"/>
    <w:rsid w:val="00275DB2"/>
    <w:rsid w:val="00280043"/>
    <w:rsid w:val="00293874"/>
    <w:rsid w:val="00296054"/>
    <w:rsid w:val="002A7E8D"/>
    <w:rsid w:val="002B5C85"/>
    <w:rsid w:val="002C1D5F"/>
    <w:rsid w:val="002D0565"/>
    <w:rsid w:val="002D3A58"/>
    <w:rsid w:val="002D77F6"/>
    <w:rsid w:val="002E0E65"/>
    <w:rsid w:val="002E25D6"/>
    <w:rsid w:val="002E4580"/>
    <w:rsid w:val="002E55B4"/>
    <w:rsid w:val="002F5DEC"/>
    <w:rsid w:val="002F7931"/>
    <w:rsid w:val="003005F2"/>
    <w:rsid w:val="003014F1"/>
    <w:rsid w:val="003114BC"/>
    <w:rsid w:val="00314FF0"/>
    <w:rsid w:val="00320A0E"/>
    <w:rsid w:val="0032132E"/>
    <w:rsid w:val="00326D68"/>
    <w:rsid w:val="00331493"/>
    <w:rsid w:val="003400A4"/>
    <w:rsid w:val="003502E4"/>
    <w:rsid w:val="00352597"/>
    <w:rsid w:val="00352920"/>
    <w:rsid w:val="003537F0"/>
    <w:rsid w:val="003600B1"/>
    <w:rsid w:val="00364F60"/>
    <w:rsid w:val="003656C6"/>
    <w:rsid w:val="0037220C"/>
    <w:rsid w:val="00374093"/>
    <w:rsid w:val="00375263"/>
    <w:rsid w:val="00375EFB"/>
    <w:rsid w:val="00381509"/>
    <w:rsid w:val="003840D2"/>
    <w:rsid w:val="0038547A"/>
    <w:rsid w:val="00385825"/>
    <w:rsid w:val="0039641E"/>
    <w:rsid w:val="003B085B"/>
    <w:rsid w:val="003C027C"/>
    <w:rsid w:val="003C3E4A"/>
    <w:rsid w:val="003C46A2"/>
    <w:rsid w:val="003C7FE1"/>
    <w:rsid w:val="003D13A4"/>
    <w:rsid w:val="003D2534"/>
    <w:rsid w:val="003F343D"/>
    <w:rsid w:val="003F6AD4"/>
    <w:rsid w:val="003F7032"/>
    <w:rsid w:val="003F7C55"/>
    <w:rsid w:val="00415479"/>
    <w:rsid w:val="0042261B"/>
    <w:rsid w:val="0043240C"/>
    <w:rsid w:val="00455A82"/>
    <w:rsid w:val="00457E32"/>
    <w:rsid w:val="00460C66"/>
    <w:rsid w:val="00463B6F"/>
    <w:rsid w:val="004722D0"/>
    <w:rsid w:val="00473AC2"/>
    <w:rsid w:val="00481A3C"/>
    <w:rsid w:val="00481C7D"/>
    <w:rsid w:val="00482CD6"/>
    <w:rsid w:val="00490179"/>
    <w:rsid w:val="004A17FA"/>
    <w:rsid w:val="004A299B"/>
    <w:rsid w:val="004A7ACA"/>
    <w:rsid w:val="004B2098"/>
    <w:rsid w:val="004B43B8"/>
    <w:rsid w:val="004C5ADE"/>
    <w:rsid w:val="004D347F"/>
    <w:rsid w:val="004D458B"/>
    <w:rsid w:val="004E3AC0"/>
    <w:rsid w:val="004F1B80"/>
    <w:rsid w:val="004F7030"/>
    <w:rsid w:val="00521D5C"/>
    <w:rsid w:val="00527541"/>
    <w:rsid w:val="00532549"/>
    <w:rsid w:val="005337D3"/>
    <w:rsid w:val="00533A35"/>
    <w:rsid w:val="0055021B"/>
    <w:rsid w:val="005579F2"/>
    <w:rsid w:val="00561ABB"/>
    <w:rsid w:val="005705B2"/>
    <w:rsid w:val="0057075A"/>
    <w:rsid w:val="00584DF3"/>
    <w:rsid w:val="00585A3C"/>
    <w:rsid w:val="005A447A"/>
    <w:rsid w:val="005A675E"/>
    <w:rsid w:val="005B04BD"/>
    <w:rsid w:val="005B52B1"/>
    <w:rsid w:val="005B71E8"/>
    <w:rsid w:val="005C33E5"/>
    <w:rsid w:val="005C46A0"/>
    <w:rsid w:val="005C5562"/>
    <w:rsid w:val="005C647E"/>
    <w:rsid w:val="005D0760"/>
    <w:rsid w:val="005D10D7"/>
    <w:rsid w:val="005E1DC9"/>
    <w:rsid w:val="005E3912"/>
    <w:rsid w:val="005E5BF4"/>
    <w:rsid w:val="005F300E"/>
    <w:rsid w:val="005F3C2C"/>
    <w:rsid w:val="005F591C"/>
    <w:rsid w:val="005F666A"/>
    <w:rsid w:val="005F6A4A"/>
    <w:rsid w:val="0060134A"/>
    <w:rsid w:val="00607D34"/>
    <w:rsid w:val="0061728E"/>
    <w:rsid w:val="00625370"/>
    <w:rsid w:val="006427E8"/>
    <w:rsid w:val="00644267"/>
    <w:rsid w:val="00647EE7"/>
    <w:rsid w:val="00650733"/>
    <w:rsid w:val="00654E18"/>
    <w:rsid w:val="00661DD4"/>
    <w:rsid w:val="00665786"/>
    <w:rsid w:val="0067211C"/>
    <w:rsid w:val="006762E2"/>
    <w:rsid w:val="00677E5C"/>
    <w:rsid w:val="00680B60"/>
    <w:rsid w:val="006847E0"/>
    <w:rsid w:val="00686003"/>
    <w:rsid w:val="006879D8"/>
    <w:rsid w:val="006A17F7"/>
    <w:rsid w:val="006A2A33"/>
    <w:rsid w:val="006A5AB9"/>
    <w:rsid w:val="006A5C16"/>
    <w:rsid w:val="006B3BB3"/>
    <w:rsid w:val="006C7847"/>
    <w:rsid w:val="006C7B21"/>
    <w:rsid w:val="006D2486"/>
    <w:rsid w:val="006D3F75"/>
    <w:rsid w:val="006D6B28"/>
    <w:rsid w:val="006E0EBF"/>
    <w:rsid w:val="006E1F4B"/>
    <w:rsid w:val="006E2BA9"/>
    <w:rsid w:val="006F425E"/>
    <w:rsid w:val="00707B04"/>
    <w:rsid w:val="00714439"/>
    <w:rsid w:val="007369D4"/>
    <w:rsid w:val="00737510"/>
    <w:rsid w:val="00750643"/>
    <w:rsid w:val="007652E4"/>
    <w:rsid w:val="00766531"/>
    <w:rsid w:val="00772F00"/>
    <w:rsid w:val="0079214C"/>
    <w:rsid w:val="0079252E"/>
    <w:rsid w:val="00795066"/>
    <w:rsid w:val="007A0F23"/>
    <w:rsid w:val="007B0F9B"/>
    <w:rsid w:val="007B2841"/>
    <w:rsid w:val="007B7192"/>
    <w:rsid w:val="007C158D"/>
    <w:rsid w:val="007C1C83"/>
    <w:rsid w:val="007C4CD5"/>
    <w:rsid w:val="007D207C"/>
    <w:rsid w:val="007E2568"/>
    <w:rsid w:val="00801D6D"/>
    <w:rsid w:val="008056E4"/>
    <w:rsid w:val="0080739D"/>
    <w:rsid w:val="00813167"/>
    <w:rsid w:val="0081442C"/>
    <w:rsid w:val="00820B72"/>
    <w:rsid w:val="0082621F"/>
    <w:rsid w:val="00830278"/>
    <w:rsid w:val="00832A0E"/>
    <w:rsid w:val="0083424D"/>
    <w:rsid w:val="00842FD3"/>
    <w:rsid w:val="00843443"/>
    <w:rsid w:val="00843D76"/>
    <w:rsid w:val="008459DC"/>
    <w:rsid w:val="00854192"/>
    <w:rsid w:val="0086426C"/>
    <w:rsid w:val="00866860"/>
    <w:rsid w:val="00872ED5"/>
    <w:rsid w:val="00872EEC"/>
    <w:rsid w:val="008900BC"/>
    <w:rsid w:val="00890156"/>
    <w:rsid w:val="0089670C"/>
    <w:rsid w:val="008A3F85"/>
    <w:rsid w:val="008A6848"/>
    <w:rsid w:val="008B15A8"/>
    <w:rsid w:val="008B1793"/>
    <w:rsid w:val="008B2457"/>
    <w:rsid w:val="008B3C33"/>
    <w:rsid w:val="008B4EF4"/>
    <w:rsid w:val="008D16A1"/>
    <w:rsid w:val="008E2F3A"/>
    <w:rsid w:val="00902078"/>
    <w:rsid w:val="0090249B"/>
    <w:rsid w:val="00905183"/>
    <w:rsid w:val="009109DC"/>
    <w:rsid w:val="009139DC"/>
    <w:rsid w:val="00917C66"/>
    <w:rsid w:val="00920E23"/>
    <w:rsid w:val="00922794"/>
    <w:rsid w:val="00930C82"/>
    <w:rsid w:val="00930EAC"/>
    <w:rsid w:val="00931B72"/>
    <w:rsid w:val="00934B5C"/>
    <w:rsid w:val="00935E0F"/>
    <w:rsid w:val="00961731"/>
    <w:rsid w:val="0096489B"/>
    <w:rsid w:val="009718D5"/>
    <w:rsid w:val="00971B74"/>
    <w:rsid w:val="00972E69"/>
    <w:rsid w:val="00986C2A"/>
    <w:rsid w:val="009908F0"/>
    <w:rsid w:val="00996A27"/>
    <w:rsid w:val="009A2FB0"/>
    <w:rsid w:val="009A559E"/>
    <w:rsid w:val="009A6510"/>
    <w:rsid w:val="009B1F39"/>
    <w:rsid w:val="009B7BD7"/>
    <w:rsid w:val="009C72BE"/>
    <w:rsid w:val="009D037D"/>
    <w:rsid w:val="009D1016"/>
    <w:rsid w:val="009E2B72"/>
    <w:rsid w:val="009E4EBE"/>
    <w:rsid w:val="009E6603"/>
    <w:rsid w:val="009F0D5A"/>
    <w:rsid w:val="009F69E1"/>
    <w:rsid w:val="009F6C01"/>
    <w:rsid w:val="00A01374"/>
    <w:rsid w:val="00A116C3"/>
    <w:rsid w:val="00A1306E"/>
    <w:rsid w:val="00A1446D"/>
    <w:rsid w:val="00A16592"/>
    <w:rsid w:val="00A22B72"/>
    <w:rsid w:val="00A23438"/>
    <w:rsid w:val="00A265A5"/>
    <w:rsid w:val="00A32605"/>
    <w:rsid w:val="00A348B9"/>
    <w:rsid w:val="00A433BA"/>
    <w:rsid w:val="00A508F3"/>
    <w:rsid w:val="00A518B0"/>
    <w:rsid w:val="00A5242C"/>
    <w:rsid w:val="00A5723F"/>
    <w:rsid w:val="00A80163"/>
    <w:rsid w:val="00A93556"/>
    <w:rsid w:val="00AA05F1"/>
    <w:rsid w:val="00AB1B0A"/>
    <w:rsid w:val="00AB4925"/>
    <w:rsid w:val="00AB4D4E"/>
    <w:rsid w:val="00AC67B3"/>
    <w:rsid w:val="00AD3C8F"/>
    <w:rsid w:val="00AD4128"/>
    <w:rsid w:val="00AE398D"/>
    <w:rsid w:val="00AF03EF"/>
    <w:rsid w:val="00AF5E64"/>
    <w:rsid w:val="00AF6D27"/>
    <w:rsid w:val="00B12C6B"/>
    <w:rsid w:val="00B138B4"/>
    <w:rsid w:val="00B13914"/>
    <w:rsid w:val="00B1541D"/>
    <w:rsid w:val="00B17943"/>
    <w:rsid w:val="00B23A57"/>
    <w:rsid w:val="00B2504C"/>
    <w:rsid w:val="00B26E45"/>
    <w:rsid w:val="00B30E88"/>
    <w:rsid w:val="00B32852"/>
    <w:rsid w:val="00B36176"/>
    <w:rsid w:val="00B3656F"/>
    <w:rsid w:val="00B36793"/>
    <w:rsid w:val="00B45E62"/>
    <w:rsid w:val="00B508BE"/>
    <w:rsid w:val="00B52D2E"/>
    <w:rsid w:val="00B530EB"/>
    <w:rsid w:val="00B53F07"/>
    <w:rsid w:val="00B54EAF"/>
    <w:rsid w:val="00B5794C"/>
    <w:rsid w:val="00B62D70"/>
    <w:rsid w:val="00B63D03"/>
    <w:rsid w:val="00B663A9"/>
    <w:rsid w:val="00B76893"/>
    <w:rsid w:val="00B80749"/>
    <w:rsid w:val="00B849E9"/>
    <w:rsid w:val="00B91578"/>
    <w:rsid w:val="00B94C5D"/>
    <w:rsid w:val="00BA03F9"/>
    <w:rsid w:val="00BA3D82"/>
    <w:rsid w:val="00BB0011"/>
    <w:rsid w:val="00BB6D27"/>
    <w:rsid w:val="00BC2DCA"/>
    <w:rsid w:val="00BC6199"/>
    <w:rsid w:val="00BD0D50"/>
    <w:rsid w:val="00BD5BC1"/>
    <w:rsid w:val="00BE1B1A"/>
    <w:rsid w:val="00BE47CF"/>
    <w:rsid w:val="00BE51F3"/>
    <w:rsid w:val="00BE7B21"/>
    <w:rsid w:val="00BF2911"/>
    <w:rsid w:val="00C024E1"/>
    <w:rsid w:val="00C06DF9"/>
    <w:rsid w:val="00C070D7"/>
    <w:rsid w:val="00C200F8"/>
    <w:rsid w:val="00C21F3D"/>
    <w:rsid w:val="00C23CDB"/>
    <w:rsid w:val="00C25BCA"/>
    <w:rsid w:val="00C373FC"/>
    <w:rsid w:val="00C37683"/>
    <w:rsid w:val="00C4336F"/>
    <w:rsid w:val="00C44BC6"/>
    <w:rsid w:val="00C46F1A"/>
    <w:rsid w:val="00C50FC4"/>
    <w:rsid w:val="00C51533"/>
    <w:rsid w:val="00C539FF"/>
    <w:rsid w:val="00C54B75"/>
    <w:rsid w:val="00C6348E"/>
    <w:rsid w:val="00C66726"/>
    <w:rsid w:val="00C73100"/>
    <w:rsid w:val="00C732CD"/>
    <w:rsid w:val="00C77D7D"/>
    <w:rsid w:val="00C81E6E"/>
    <w:rsid w:val="00C82E8B"/>
    <w:rsid w:val="00C84C70"/>
    <w:rsid w:val="00C8566E"/>
    <w:rsid w:val="00C912DE"/>
    <w:rsid w:val="00C93D47"/>
    <w:rsid w:val="00CA5B18"/>
    <w:rsid w:val="00CB0170"/>
    <w:rsid w:val="00CB056B"/>
    <w:rsid w:val="00CB17CE"/>
    <w:rsid w:val="00CC5C48"/>
    <w:rsid w:val="00CD1782"/>
    <w:rsid w:val="00CE0FD0"/>
    <w:rsid w:val="00CE591C"/>
    <w:rsid w:val="00D062D4"/>
    <w:rsid w:val="00D07EB3"/>
    <w:rsid w:val="00D17A1B"/>
    <w:rsid w:val="00D301DF"/>
    <w:rsid w:val="00D32A87"/>
    <w:rsid w:val="00D4683F"/>
    <w:rsid w:val="00D579E2"/>
    <w:rsid w:val="00D62AF6"/>
    <w:rsid w:val="00D6315C"/>
    <w:rsid w:val="00D71D0C"/>
    <w:rsid w:val="00D731B2"/>
    <w:rsid w:val="00D82243"/>
    <w:rsid w:val="00D84AB9"/>
    <w:rsid w:val="00D90E68"/>
    <w:rsid w:val="00D9159E"/>
    <w:rsid w:val="00D976B8"/>
    <w:rsid w:val="00DB1786"/>
    <w:rsid w:val="00DC07C0"/>
    <w:rsid w:val="00DC1833"/>
    <w:rsid w:val="00DC57AE"/>
    <w:rsid w:val="00DC79A8"/>
    <w:rsid w:val="00DD794A"/>
    <w:rsid w:val="00DE3DD8"/>
    <w:rsid w:val="00DE3FAB"/>
    <w:rsid w:val="00E124DF"/>
    <w:rsid w:val="00E124FC"/>
    <w:rsid w:val="00E12F9E"/>
    <w:rsid w:val="00E219A9"/>
    <w:rsid w:val="00E2483C"/>
    <w:rsid w:val="00E24B65"/>
    <w:rsid w:val="00E26823"/>
    <w:rsid w:val="00E27BFA"/>
    <w:rsid w:val="00E33D25"/>
    <w:rsid w:val="00E37774"/>
    <w:rsid w:val="00E62F6D"/>
    <w:rsid w:val="00E63719"/>
    <w:rsid w:val="00E657BB"/>
    <w:rsid w:val="00E67C90"/>
    <w:rsid w:val="00E71504"/>
    <w:rsid w:val="00E71646"/>
    <w:rsid w:val="00E76C93"/>
    <w:rsid w:val="00E77CB6"/>
    <w:rsid w:val="00E834F3"/>
    <w:rsid w:val="00E90D23"/>
    <w:rsid w:val="00E90F2E"/>
    <w:rsid w:val="00E9264B"/>
    <w:rsid w:val="00E9318E"/>
    <w:rsid w:val="00E93B9B"/>
    <w:rsid w:val="00E945B5"/>
    <w:rsid w:val="00EA437A"/>
    <w:rsid w:val="00EB55A5"/>
    <w:rsid w:val="00EC22C8"/>
    <w:rsid w:val="00EC272F"/>
    <w:rsid w:val="00EC334C"/>
    <w:rsid w:val="00EC69B4"/>
    <w:rsid w:val="00EC6EF7"/>
    <w:rsid w:val="00EC7521"/>
    <w:rsid w:val="00ED70F3"/>
    <w:rsid w:val="00ED7C4D"/>
    <w:rsid w:val="00EE06C5"/>
    <w:rsid w:val="00EE5332"/>
    <w:rsid w:val="00EE5BB4"/>
    <w:rsid w:val="00EE6255"/>
    <w:rsid w:val="00EE719D"/>
    <w:rsid w:val="00EF2485"/>
    <w:rsid w:val="00EF5048"/>
    <w:rsid w:val="00F02AEF"/>
    <w:rsid w:val="00F04DB9"/>
    <w:rsid w:val="00F120C7"/>
    <w:rsid w:val="00F1762A"/>
    <w:rsid w:val="00F23318"/>
    <w:rsid w:val="00F26A39"/>
    <w:rsid w:val="00F34C4A"/>
    <w:rsid w:val="00F47172"/>
    <w:rsid w:val="00F47858"/>
    <w:rsid w:val="00F55A9B"/>
    <w:rsid w:val="00F560E4"/>
    <w:rsid w:val="00F565B0"/>
    <w:rsid w:val="00F76CEE"/>
    <w:rsid w:val="00F82457"/>
    <w:rsid w:val="00F9225A"/>
    <w:rsid w:val="00F93680"/>
    <w:rsid w:val="00F95607"/>
    <w:rsid w:val="00FA2C7D"/>
    <w:rsid w:val="00FA317F"/>
    <w:rsid w:val="00FA55B1"/>
    <w:rsid w:val="00FA7AA6"/>
    <w:rsid w:val="00FB2975"/>
    <w:rsid w:val="00FB34D3"/>
    <w:rsid w:val="00FC04E8"/>
    <w:rsid w:val="00FC58BD"/>
    <w:rsid w:val="00FC61AE"/>
    <w:rsid w:val="00FC7C43"/>
    <w:rsid w:val="00FD146A"/>
    <w:rsid w:val="00FD6E15"/>
    <w:rsid w:val="00FE2CF4"/>
    <w:rsid w:val="00FE72FC"/>
    <w:rsid w:val="00FF4AF6"/>
    <w:rsid w:val="00FF4F5A"/>
    <w:rsid w:val="00FF56EE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8F30C-3408-42D0-AB78-98B70127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3D0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12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E8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2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72F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F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F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F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F0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72F0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0A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1580"/>
  </w:style>
  <w:style w:type="paragraph" w:styleId="llb">
    <w:name w:val="footer"/>
    <w:basedOn w:val="Norml"/>
    <w:link w:val="llbChar"/>
    <w:uiPriority w:val="99"/>
    <w:unhideWhenUsed/>
    <w:rsid w:val="000A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1580"/>
  </w:style>
  <w:style w:type="paragraph" w:styleId="Nincstrkz">
    <w:name w:val="No Spacing"/>
    <w:uiPriority w:val="1"/>
    <w:qFormat/>
    <w:rsid w:val="00B32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F515-1A6B-4C97-8E9B-6AA66B64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5276</Words>
  <Characters>36411</Characters>
  <Application>Microsoft Office Word</Application>
  <DocSecurity>0</DocSecurity>
  <Lines>303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Petró Ildikó</dc:creator>
  <cp:lastModifiedBy>Bakosiné Márton Mária</cp:lastModifiedBy>
  <cp:revision>2</cp:revision>
  <cp:lastPrinted>2018-01-05T13:02:00Z</cp:lastPrinted>
  <dcterms:created xsi:type="dcterms:W3CDTF">2018-11-21T10:20:00Z</dcterms:created>
  <dcterms:modified xsi:type="dcterms:W3CDTF">2018-11-21T10:20:00Z</dcterms:modified>
</cp:coreProperties>
</file>