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19D" w:rsidRDefault="005D263E" w:rsidP="00C75DDC">
      <w:pPr>
        <w:pStyle w:val="Cm"/>
        <w:rPr>
          <w:rFonts w:ascii="Times New Roman" w:hAnsi="Times New Roman" w:cs="Times New Roman"/>
          <w:i w:val="0"/>
          <w:iCs/>
          <w:szCs w:val="24"/>
          <w:u w:val="none"/>
        </w:rPr>
      </w:pPr>
      <w:r>
        <w:rPr>
          <w:rFonts w:ascii="Times New Roman" w:hAnsi="Times New Roman" w:cs="Times New Roman"/>
          <w:i w:val="0"/>
          <w:iCs/>
          <w:szCs w:val="24"/>
          <w:u w:val="none"/>
        </w:rPr>
        <w:t>A1</w:t>
      </w:r>
      <w:bookmarkStart w:id="0" w:name="_GoBack"/>
      <w:bookmarkEnd w:id="0"/>
    </w:p>
    <w:p w:rsidR="00C75DDC" w:rsidRPr="00A7119D" w:rsidRDefault="00C75DDC" w:rsidP="00C75DDC">
      <w:pPr>
        <w:pStyle w:val="Cm"/>
        <w:rPr>
          <w:rFonts w:ascii="Times New Roman" w:hAnsi="Times New Roman" w:cs="Times New Roman"/>
          <w:i w:val="0"/>
          <w:iCs/>
          <w:szCs w:val="24"/>
          <w:u w:val="none"/>
        </w:rPr>
      </w:pPr>
      <w:r w:rsidRPr="00A7119D">
        <w:rPr>
          <w:rFonts w:ascii="Times New Roman" w:hAnsi="Times New Roman" w:cs="Times New Roman"/>
          <w:i w:val="0"/>
          <w:iCs/>
          <w:szCs w:val="24"/>
          <w:u w:val="none"/>
        </w:rPr>
        <w:t>IBRÁNY VÁROS ÖNKORMÁNYZATA KÉPVISELŐ TESTÜLETÉNEK</w:t>
      </w:r>
    </w:p>
    <w:p w:rsidR="00C75DDC" w:rsidRPr="00A7119D" w:rsidRDefault="00C75DDC" w:rsidP="00C75DDC">
      <w:pPr>
        <w:pStyle w:val="Cm"/>
        <w:rPr>
          <w:rFonts w:ascii="Times New Roman" w:hAnsi="Times New Roman" w:cs="Times New Roman"/>
          <w:i w:val="0"/>
          <w:iCs/>
          <w:szCs w:val="24"/>
          <w:u w:val="none"/>
        </w:rPr>
      </w:pPr>
      <w:r w:rsidRPr="00A7119D">
        <w:rPr>
          <w:rFonts w:ascii="Times New Roman" w:hAnsi="Times New Roman" w:cs="Times New Roman"/>
          <w:i w:val="0"/>
          <w:iCs/>
          <w:szCs w:val="24"/>
          <w:u w:val="none"/>
        </w:rPr>
        <w:t>14/2019. (VIII.13.) önkormányzati rendelete</w:t>
      </w:r>
    </w:p>
    <w:p w:rsidR="00C75DDC" w:rsidRDefault="00C75DDC" w:rsidP="00C75DDC">
      <w:pPr>
        <w:pStyle w:val="Cm"/>
        <w:rPr>
          <w:rFonts w:ascii="Times New Roman" w:hAnsi="Times New Roman" w:cs="Times New Roman"/>
          <w:b w:val="0"/>
          <w:i w:val="0"/>
          <w:iCs/>
          <w:szCs w:val="24"/>
          <w:u w:val="none"/>
        </w:rPr>
      </w:pPr>
    </w:p>
    <w:p w:rsidR="00A7119D" w:rsidRDefault="00A7119D" w:rsidP="00C75DDC">
      <w:pPr>
        <w:pStyle w:val="Cm"/>
        <w:rPr>
          <w:rFonts w:ascii="Times New Roman" w:hAnsi="Times New Roman" w:cs="Times New Roman"/>
          <w:b w:val="0"/>
          <w:i w:val="0"/>
          <w:iCs/>
          <w:szCs w:val="24"/>
          <w:u w:val="none"/>
        </w:rPr>
      </w:pPr>
    </w:p>
    <w:p w:rsidR="00A7119D" w:rsidRPr="00A7119D" w:rsidRDefault="00A7119D" w:rsidP="00C75DDC">
      <w:pPr>
        <w:pStyle w:val="Cm"/>
        <w:rPr>
          <w:rFonts w:ascii="Times New Roman" w:hAnsi="Times New Roman" w:cs="Times New Roman"/>
          <w:b w:val="0"/>
          <w:i w:val="0"/>
          <w:iCs/>
          <w:szCs w:val="24"/>
          <w:u w:val="none"/>
        </w:rPr>
      </w:pPr>
    </w:p>
    <w:p w:rsidR="00C75DDC" w:rsidRPr="00A7119D" w:rsidRDefault="00C75DDC" w:rsidP="00C75DDC">
      <w:pPr>
        <w:pStyle w:val="Cm"/>
        <w:rPr>
          <w:rFonts w:ascii="Times New Roman" w:hAnsi="Times New Roman" w:cs="Times New Roman"/>
          <w:i w:val="0"/>
          <w:iCs/>
          <w:szCs w:val="24"/>
          <w:u w:val="none"/>
        </w:rPr>
      </w:pPr>
      <w:r w:rsidRPr="00A7119D">
        <w:rPr>
          <w:rFonts w:ascii="Times New Roman" w:hAnsi="Times New Roman" w:cs="Times New Roman"/>
          <w:i w:val="0"/>
          <w:iCs/>
          <w:szCs w:val="24"/>
          <w:u w:val="none"/>
        </w:rPr>
        <w:t xml:space="preserve"> Ibrány Város Önkormányzata és Szervei Szervezeti és Működési Szabályzatáról szóló 5/2011. (II.25.) önkormányzati rendelet módosításáról</w:t>
      </w:r>
    </w:p>
    <w:p w:rsidR="00C75DDC" w:rsidRDefault="00C75DDC" w:rsidP="00C75DDC">
      <w:pPr>
        <w:pStyle w:val="Cm"/>
        <w:rPr>
          <w:rFonts w:ascii="Times New Roman" w:hAnsi="Times New Roman" w:cs="Times New Roman"/>
          <w:b w:val="0"/>
          <w:i w:val="0"/>
          <w:iCs/>
          <w:szCs w:val="24"/>
          <w:u w:val="none"/>
        </w:rPr>
      </w:pPr>
    </w:p>
    <w:p w:rsidR="00A7119D" w:rsidRDefault="00A7119D" w:rsidP="00C75DDC">
      <w:pPr>
        <w:pStyle w:val="Cm"/>
        <w:rPr>
          <w:rFonts w:ascii="Times New Roman" w:hAnsi="Times New Roman" w:cs="Times New Roman"/>
          <w:b w:val="0"/>
          <w:i w:val="0"/>
          <w:iCs/>
          <w:szCs w:val="24"/>
          <w:u w:val="none"/>
        </w:rPr>
      </w:pPr>
    </w:p>
    <w:p w:rsidR="00A7119D" w:rsidRPr="00A7119D" w:rsidRDefault="00A7119D" w:rsidP="00C75DDC">
      <w:pPr>
        <w:pStyle w:val="Cm"/>
        <w:rPr>
          <w:rFonts w:ascii="Times New Roman" w:hAnsi="Times New Roman" w:cs="Times New Roman"/>
          <w:b w:val="0"/>
          <w:i w:val="0"/>
          <w:iCs/>
          <w:szCs w:val="24"/>
          <w:u w:val="none"/>
        </w:rPr>
      </w:pPr>
    </w:p>
    <w:p w:rsidR="00C75DDC" w:rsidRPr="00A7119D" w:rsidRDefault="00C75DDC" w:rsidP="00C75DDC"/>
    <w:p w:rsidR="00C75DDC" w:rsidRPr="00A7119D" w:rsidRDefault="00C75DDC" w:rsidP="00C75DDC">
      <w:pPr>
        <w:jc w:val="both"/>
      </w:pPr>
      <w:r w:rsidRPr="00A7119D">
        <w:t xml:space="preserve">Ibrány Város Önkormányzat képviselő-testülete Magyarország Alaptörvénye 32. cikk (2) bekezdésében valamint Magyarország helyi önkormányzatairól szóló 2011.évi CLXXXIX. törvény 53.§.(1) bekezdésében foglalt felhatalmazás alapján és Magyarország Alaptörvénye 32. cikkének (1) bekezdés d) pontjában meghatározott feladatkörében eljárva, a következőket rendeli el: </w:t>
      </w:r>
    </w:p>
    <w:p w:rsidR="00C75DDC" w:rsidRPr="00A7119D" w:rsidRDefault="00C75DDC" w:rsidP="00C75DDC">
      <w:pPr>
        <w:jc w:val="both"/>
      </w:pPr>
    </w:p>
    <w:p w:rsidR="00C75DDC" w:rsidRPr="00A7119D" w:rsidRDefault="00C75DDC" w:rsidP="00C75DDC">
      <w:pPr>
        <w:jc w:val="both"/>
      </w:pPr>
    </w:p>
    <w:p w:rsidR="00C75DDC" w:rsidRPr="00A7119D" w:rsidRDefault="00C75DDC" w:rsidP="00C75DDC">
      <w:pPr>
        <w:numPr>
          <w:ilvl w:val="0"/>
          <w:numId w:val="1"/>
        </w:numPr>
        <w:jc w:val="center"/>
      </w:pPr>
      <w:r w:rsidRPr="00A7119D">
        <w:t>§</w:t>
      </w:r>
    </w:p>
    <w:p w:rsidR="00C75DDC" w:rsidRPr="00A7119D" w:rsidRDefault="00C75DDC" w:rsidP="00C75DDC">
      <w:pPr>
        <w:jc w:val="both"/>
        <w:rPr>
          <w:iCs/>
        </w:rPr>
      </w:pPr>
    </w:p>
    <w:p w:rsidR="00C75DDC" w:rsidRPr="00A7119D" w:rsidRDefault="00C75DDC" w:rsidP="00C75DDC">
      <w:pPr>
        <w:jc w:val="both"/>
      </w:pPr>
      <w:r w:rsidRPr="00A7119D">
        <w:t xml:space="preserve">Ibrány Város Önkormányzata és Szervei Szervezeti és Működési Szabályzatáról szóló 5/2011. (II.25.) önkormányzati rendelet (a továbbiakban: Rendelet) </w:t>
      </w:r>
    </w:p>
    <w:p w:rsidR="00C75DDC" w:rsidRPr="00A7119D" w:rsidRDefault="00C75DDC" w:rsidP="00C75DDC">
      <w:pPr>
        <w:numPr>
          <w:ilvl w:val="0"/>
          <w:numId w:val="2"/>
        </w:numPr>
        <w:jc w:val="both"/>
      </w:pPr>
      <w:r w:rsidRPr="00A7119D">
        <w:t>1. melléklete helyébe jelen rendelet 1. melléklete,</w:t>
      </w:r>
    </w:p>
    <w:p w:rsidR="00C75DDC" w:rsidRPr="00A7119D" w:rsidRDefault="00C75DDC" w:rsidP="00C75DDC">
      <w:pPr>
        <w:numPr>
          <w:ilvl w:val="0"/>
          <w:numId w:val="2"/>
        </w:numPr>
        <w:jc w:val="both"/>
      </w:pPr>
      <w:r w:rsidRPr="00A7119D">
        <w:t>2. melléklete helyébe jelen rendelet 2. melléklete lép.</w:t>
      </w:r>
    </w:p>
    <w:p w:rsidR="00C75DDC" w:rsidRPr="00A7119D" w:rsidRDefault="00C75DDC" w:rsidP="00C75DDC">
      <w:pPr>
        <w:jc w:val="both"/>
      </w:pPr>
    </w:p>
    <w:p w:rsidR="00C75DDC" w:rsidRPr="00A7119D" w:rsidRDefault="00C75DDC" w:rsidP="00C75DDC">
      <w:pPr>
        <w:jc w:val="both"/>
      </w:pPr>
    </w:p>
    <w:p w:rsidR="00C75DDC" w:rsidRPr="00A7119D" w:rsidRDefault="00C75DDC" w:rsidP="00C75DDC">
      <w:pPr>
        <w:jc w:val="center"/>
      </w:pPr>
      <w:r w:rsidRPr="00A7119D">
        <w:t>2.§</w:t>
      </w:r>
    </w:p>
    <w:p w:rsidR="00C75DDC" w:rsidRPr="00A7119D" w:rsidRDefault="00C75DDC" w:rsidP="00C75DDC">
      <w:pPr>
        <w:jc w:val="center"/>
      </w:pPr>
    </w:p>
    <w:p w:rsidR="00C75DDC" w:rsidRPr="00A7119D" w:rsidRDefault="00C75DDC" w:rsidP="00C75DDC">
      <w:pPr>
        <w:pStyle w:val="Cm"/>
        <w:rPr>
          <w:rFonts w:ascii="Times New Roman" w:hAnsi="Times New Roman" w:cs="Times New Roman"/>
          <w:b w:val="0"/>
          <w:i w:val="0"/>
          <w:szCs w:val="24"/>
          <w:u w:val="none"/>
        </w:rPr>
      </w:pPr>
    </w:p>
    <w:p w:rsidR="00C75DDC" w:rsidRPr="00A7119D" w:rsidRDefault="00C75DDC" w:rsidP="00C75DDC">
      <w:pPr>
        <w:pStyle w:val="Cm"/>
        <w:jc w:val="both"/>
        <w:rPr>
          <w:rFonts w:ascii="Times New Roman" w:hAnsi="Times New Roman" w:cs="Times New Roman"/>
          <w:b w:val="0"/>
          <w:i w:val="0"/>
          <w:szCs w:val="24"/>
          <w:u w:val="none"/>
        </w:rPr>
      </w:pPr>
      <w:r w:rsidRPr="00A7119D">
        <w:rPr>
          <w:rFonts w:ascii="Times New Roman" w:hAnsi="Times New Roman" w:cs="Times New Roman"/>
          <w:b w:val="0"/>
          <w:i w:val="0"/>
          <w:szCs w:val="24"/>
          <w:u w:val="none"/>
        </w:rPr>
        <w:t xml:space="preserve">Ez a rendelet a kihirdetését követő napon </w:t>
      </w:r>
      <w:proofErr w:type="gramStart"/>
      <w:r w:rsidRPr="00A7119D">
        <w:rPr>
          <w:rFonts w:ascii="Times New Roman" w:hAnsi="Times New Roman" w:cs="Times New Roman"/>
          <w:b w:val="0"/>
          <w:i w:val="0"/>
          <w:szCs w:val="24"/>
          <w:u w:val="none"/>
        </w:rPr>
        <w:t>lép  hatályba</w:t>
      </w:r>
      <w:proofErr w:type="gramEnd"/>
      <w:r w:rsidRPr="00A7119D">
        <w:rPr>
          <w:rFonts w:ascii="Times New Roman" w:hAnsi="Times New Roman" w:cs="Times New Roman"/>
          <w:b w:val="0"/>
          <w:i w:val="0"/>
          <w:szCs w:val="24"/>
          <w:u w:val="none"/>
        </w:rPr>
        <w:t xml:space="preserve"> és a hatálybalépését követő napon egyidejűleg hatályát veszti..</w:t>
      </w:r>
    </w:p>
    <w:p w:rsidR="00C75DDC" w:rsidRDefault="00C75DDC" w:rsidP="00C75DDC">
      <w:pPr>
        <w:pStyle w:val="Cm"/>
        <w:jc w:val="both"/>
        <w:rPr>
          <w:rFonts w:ascii="Times New Roman" w:hAnsi="Times New Roman" w:cs="Times New Roman"/>
          <w:b w:val="0"/>
          <w:i w:val="0"/>
          <w:szCs w:val="24"/>
          <w:u w:val="none"/>
        </w:rPr>
      </w:pPr>
    </w:p>
    <w:p w:rsidR="00A7119D" w:rsidRDefault="00A7119D" w:rsidP="00C75DDC">
      <w:pPr>
        <w:pStyle w:val="Cm"/>
        <w:jc w:val="both"/>
        <w:rPr>
          <w:rFonts w:ascii="Times New Roman" w:hAnsi="Times New Roman" w:cs="Times New Roman"/>
          <w:b w:val="0"/>
          <w:i w:val="0"/>
          <w:szCs w:val="24"/>
          <w:u w:val="none"/>
        </w:rPr>
      </w:pPr>
    </w:p>
    <w:p w:rsidR="00A7119D" w:rsidRDefault="00A7119D" w:rsidP="00C75DDC">
      <w:pPr>
        <w:pStyle w:val="Cm"/>
        <w:jc w:val="both"/>
        <w:rPr>
          <w:rFonts w:ascii="Times New Roman" w:hAnsi="Times New Roman" w:cs="Times New Roman"/>
          <w:b w:val="0"/>
          <w:i w:val="0"/>
          <w:szCs w:val="24"/>
          <w:u w:val="none"/>
        </w:rPr>
      </w:pPr>
    </w:p>
    <w:p w:rsidR="00A7119D" w:rsidRPr="00A7119D" w:rsidRDefault="00A7119D" w:rsidP="00C75DDC">
      <w:pPr>
        <w:pStyle w:val="Cm"/>
        <w:jc w:val="both"/>
        <w:rPr>
          <w:rFonts w:ascii="Times New Roman" w:hAnsi="Times New Roman" w:cs="Times New Roman"/>
          <w:b w:val="0"/>
          <w:i w:val="0"/>
          <w:szCs w:val="24"/>
          <w:u w:val="none"/>
        </w:rPr>
      </w:pPr>
    </w:p>
    <w:p w:rsidR="00C75DDC" w:rsidRPr="00A7119D" w:rsidRDefault="00C75DDC" w:rsidP="00C75DDC">
      <w:pPr>
        <w:pStyle w:val="Cm"/>
        <w:jc w:val="both"/>
        <w:rPr>
          <w:rFonts w:ascii="Times New Roman" w:hAnsi="Times New Roman" w:cs="Times New Roman"/>
          <w:b w:val="0"/>
          <w:i w:val="0"/>
          <w:szCs w:val="24"/>
          <w:u w:val="none"/>
        </w:rPr>
      </w:pPr>
      <w:r w:rsidRPr="00A7119D">
        <w:rPr>
          <w:rFonts w:ascii="Times New Roman" w:hAnsi="Times New Roman" w:cs="Times New Roman"/>
          <w:b w:val="0"/>
          <w:i w:val="0"/>
          <w:szCs w:val="24"/>
          <w:u w:val="none"/>
        </w:rPr>
        <w:t xml:space="preserve">Ibrány, 2019. augusztus 12.                                               </w:t>
      </w:r>
    </w:p>
    <w:p w:rsidR="00C75DDC" w:rsidRPr="00A7119D" w:rsidRDefault="00C75DDC" w:rsidP="00C75DDC">
      <w:pPr>
        <w:pStyle w:val="Cm"/>
        <w:jc w:val="both"/>
        <w:rPr>
          <w:rFonts w:ascii="Times New Roman" w:hAnsi="Times New Roman" w:cs="Times New Roman"/>
          <w:b w:val="0"/>
          <w:i w:val="0"/>
          <w:szCs w:val="24"/>
          <w:u w:val="none"/>
        </w:rPr>
      </w:pPr>
    </w:p>
    <w:p w:rsidR="00C75DDC" w:rsidRDefault="00C75DDC" w:rsidP="00C75DDC">
      <w:pPr>
        <w:pStyle w:val="Cm"/>
        <w:jc w:val="both"/>
        <w:rPr>
          <w:rFonts w:ascii="Times New Roman" w:hAnsi="Times New Roman" w:cs="Times New Roman"/>
          <w:b w:val="0"/>
          <w:i w:val="0"/>
          <w:szCs w:val="24"/>
          <w:u w:val="none"/>
        </w:rPr>
      </w:pPr>
    </w:p>
    <w:p w:rsidR="00A7119D" w:rsidRDefault="00A7119D" w:rsidP="00C75DDC">
      <w:pPr>
        <w:pStyle w:val="Cm"/>
        <w:jc w:val="both"/>
        <w:rPr>
          <w:rFonts w:ascii="Times New Roman" w:hAnsi="Times New Roman" w:cs="Times New Roman"/>
          <w:b w:val="0"/>
          <w:i w:val="0"/>
          <w:szCs w:val="24"/>
          <w:u w:val="none"/>
        </w:rPr>
      </w:pPr>
    </w:p>
    <w:p w:rsidR="00A7119D" w:rsidRDefault="00A7119D" w:rsidP="00C75DDC">
      <w:pPr>
        <w:pStyle w:val="Cm"/>
        <w:jc w:val="both"/>
        <w:rPr>
          <w:rFonts w:ascii="Times New Roman" w:hAnsi="Times New Roman" w:cs="Times New Roman"/>
          <w:b w:val="0"/>
          <w:i w:val="0"/>
          <w:szCs w:val="24"/>
          <w:u w:val="none"/>
        </w:rPr>
      </w:pPr>
    </w:p>
    <w:p w:rsidR="00A7119D" w:rsidRPr="00A7119D" w:rsidRDefault="00A7119D" w:rsidP="00C75DDC">
      <w:pPr>
        <w:pStyle w:val="Cm"/>
        <w:jc w:val="both"/>
        <w:rPr>
          <w:rFonts w:ascii="Times New Roman" w:hAnsi="Times New Roman" w:cs="Times New Roman"/>
          <w:b w:val="0"/>
          <w:i w:val="0"/>
          <w:szCs w:val="24"/>
          <w:u w:val="none"/>
        </w:rPr>
      </w:pPr>
    </w:p>
    <w:p w:rsidR="00C75DDC" w:rsidRPr="00A7119D" w:rsidRDefault="00C75DDC" w:rsidP="00C75DDC">
      <w:pPr>
        <w:pStyle w:val="Cm"/>
        <w:jc w:val="both"/>
        <w:rPr>
          <w:rFonts w:ascii="Times New Roman" w:hAnsi="Times New Roman" w:cs="Times New Roman"/>
          <w:i w:val="0"/>
          <w:szCs w:val="24"/>
          <w:u w:val="none"/>
        </w:rPr>
      </w:pPr>
      <w:r w:rsidRPr="00A7119D">
        <w:rPr>
          <w:rFonts w:ascii="Times New Roman" w:hAnsi="Times New Roman" w:cs="Times New Roman"/>
          <w:i w:val="0"/>
          <w:szCs w:val="24"/>
          <w:u w:val="none"/>
        </w:rPr>
        <w:t xml:space="preserve">                                            Trencsényi </w:t>
      </w:r>
      <w:proofErr w:type="gramStart"/>
      <w:r w:rsidRPr="00A7119D">
        <w:rPr>
          <w:rFonts w:ascii="Times New Roman" w:hAnsi="Times New Roman" w:cs="Times New Roman"/>
          <w:i w:val="0"/>
          <w:szCs w:val="24"/>
          <w:u w:val="none"/>
        </w:rPr>
        <w:t>Imre</w:t>
      </w:r>
      <w:r w:rsidR="00A7119D" w:rsidRPr="00A7119D">
        <w:rPr>
          <w:rFonts w:ascii="Times New Roman" w:hAnsi="Times New Roman" w:cs="Times New Roman"/>
          <w:i w:val="0"/>
          <w:szCs w:val="24"/>
          <w:u w:val="none"/>
        </w:rPr>
        <w:t xml:space="preserve"> </w:t>
      </w:r>
      <w:r w:rsidRPr="00A7119D">
        <w:rPr>
          <w:rFonts w:ascii="Times New Roman" w:hAnsi="Times New Roman" w:cs="Times New Roman"/>
          <w:i w:val="0"/>
          <w:szCs w:val="24"/>
          <w:u w:val="none"/>
        </w:rPr>
        <w:t xml:space="preserve">                       </w:t>
      </w:r>
      <w:proofErr w:type="spellStart"/>
      <w:r w:rsidR="00A7119D" w:rsidRPr="00A7119D">
        <w:rPr>
          <w:rFonts w:ascii="Times New Roman" w:hAnsi="Times New Roman" w:cs="Times New Roman"/>
          <w:i w:val="0"/>
          <w:szCs w:val="24"/>
          <w:u w:val="none"/>
        </w:rPr>
        <w:t>Bakosiné</w:t>
      </w:r>
      <w:proofErr w:type="spellEnd"/>
      <w:proofErr w:type="gramEnd"/>
      <w:r w:rsidR="00A7119D" w:rsidRPr="00A7119D">
        <w:rPr>
          <w:rFonts w:ascii="Times New Roman" w:hAnsi="Times New Roman" w:cs="Times New Roman"/>
          <w:i w:val="0"/>
          <w:szCs w:val="24"/>
          <w:u w:val="none"/>
        </w:rPr>
        <w:t xml:space="preserve"> Márton Mária</w:t>
      </w:r>
    </w:p>
    <w:p w:rsidR="00C75DDC" w:rsidRPr="00A7119D" w:rsidRDefault="00C75DDC" w:rsidP="00C75DDC">
      <w:pPr>
        <w:pStyle w:val="Cm"/>
        <w:ind w:left="2832"/>
        <w:jc w:val="both"/>
        <w:rPr>
          <w:rFonts w:ascii="Times New Roman" w:hAnsi="Times New Roman" w:cs="Times New Roman"/>
          <w:i w:val="0"/>
          <w:szCs w:val="24"/>
          <w:u w:val="none"/>
        </w:rPr>
      </w:pPr>
      <w:proofErr w:type="gramStart"/>
      <w:r w:rsidRPr="00A7119D">
        <w:rPr>
          <w:rFonts w:ascii="Times New Roman" w:hAnsi="Times New Roman" w:cs="Times New Roman"/>
          <w:i w:val="0"/>
          <w:szCs w:val="24"/>
          <w:u w:val="none"/>
        </w:rPr>
        <w:t>Polgármester                                         jegyző</w:t>
      </w:r>
      <w:proofErr w:type="gramEnd"/>
    </w:p>
    <w:p w:rsidR="00C75DDC" w:rsidRPr="00A7119D" w:rsidRDefault="00C75DDC" w:rsidP="00C75DDC">
      <w:pPr>
        <w:pStyle w:val="Cm"/>
        <w:ind w:left="2832"/>
        <w:jc w:val="both"/>
        <w:rPr>
          <w:rFonts w:ascii="Times New Roman" w:hAnsi="Times New Roman" w:cs="Times New Roman"/>
          <w:i w:val="0"/>
          <w:szCs w:val="24"/>
          <w:u w:val="none"/>
        </w:rPr>
      </w:pPr>
    </w:p>
    <w:p w:rsidR="00C75DDC" w:rsidRPr="00A7119D" w:rsidRDefault="00C75DDC" w:rsidP="00C75DDC">
      <w:pPr>
        <w:pStyle w:val="Cm"/>
        <w:ind w:left="2832"/>
        <w:jc w:val="both"/>
        <w:rPr>
          <w:rFonts w:ascii="Times New Roman" w:hAnsi="Times New Roman" w:cs="Times New Roman"/>
          <w:b w:val="0"/>
          <w:i w:val="0"/>
          <w:szCs w:val="24"/>
          <w:u w:val="none"/>
        </w:rPr>
      </w:pPr>
    </w:p>
    <w:p w:rsidR="00D64D32" w:rsidRPr="00A7119D" w:rsidRDefault="00D64D32"/>
    <w:sectPr w:rsidR="00D64D32" w:rsidRPr="00A711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8D3"/>
    <w:multiLevelType w:val="hybridMultilevel"/>
    <w:tmpl w:val="07A8F406"/>
    <w:lvl w:ilvl="0" w:tplc="AA4CAF7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50C2504"/>
    <w:multiLevelType w:val="multilevel"/>
    <w:tmpl w:val="0D142A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9."/>
      <w:lvlJc w:val="left"/>
      <w:pPr>
        <w:tabs>
          <w:tab w:val="num" w:pos="3240"/>
        </w:tabs>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DC"/>
    <w:rsid w:val="005D263E"/>
    <w:rsid w:val="00A7119D"/>
    <w:rsid w:val="00C75DDC"/>
    <w:rsid w:val="00D64D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75B5"/>
  <w15:chartTrackingRefBased/>
  <w15:docId w15:val="{5FE108B7-E68F-4E3A-9C83-442D3A11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75DD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Char">
    <w:name w:val="Cím Char"/>
    <w:link w:val="Cm"/>
    <w:locked/>
    <w:rsid w:val="00C75DDC"/>
    <w:rPr>
      <w:b/>
      <w:i/>
      <w:sz w:val="24"/>
      <w:u w:val="single"/>
      <w:lang w:eastAsia="hu-HU"/>
    </w:rPr>
  </w:style>
  <w:style w:type="paragraph" w:styleId="Cm">
    <w:name w:val="Title"/>
    <w:basedOn w:val="Norml"/>
    <w:link w:val="CmChar"/>
    <w:qFormat/>
    <w:rsid w:val="00C75DDC"/>
    <w:pPr>
      <w:jc w:val="center"/>
    </w:pPr>
    <w:rPr>
      <w:rFonts w:asciiTheme="minorHAnsi" w:eastAsiaTheme="minorHAnsi" w:hAnsiTheme="minorHAnsi" w:cstheme="minorBidi"/>
      <w:b/>
      <w:i/>
      <w:szCs w:val="22"/>
      <w:u w:val="single"/>
    </w:rPr>
  </w:style>
  <w:style w:type="character" w:customStyle="1" w:styleId="CmChar1">
    <w:name w:val="Cím Char1"/>
    <w:basedOn w:val="Bekezdsalapbettpusa"/>
    <w:uiPriority w:val="10"/>
    <w:rsid w:val="00C75DDC"/>
    <w:rPr>
      <w:rFonts w:asciiTheme="majorHAnsi" w:eastAsiaTheme="majorEastAsia" w:hAnsiTheme="majorHAnsi" w:cstheme="majorBidi"/>
      <w:spacing w:val="-10"/>
      <w:kern w:val="28"/>
      <w:sz w:val="56"/>
      <w:szCs w:val="5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157</Words>
  <Characters>1089</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Bakosiné Márton Mária</dc:creator>
  <cp:keywords/>
  <dc:description/>
  <cp:lastModifiedBy>Kozmáné Albecz Rita</cp:lastModifiedBy>
  <cp:revision>2</cp:revision>
  <dcterms:created xsi:type="dcterms:W3CDTF">2019-08-13T09:55:00Z</dcterms:created>
  <dcterms:modified xsi:type="dcterms:W3CDTF">2019-08-26T09:52:00Z</dcterms:modified>
</cp:coreProperties>
</file>