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EC" w:rsidRDefault="00F632A2" w:rsidP="00F632A2">
      <w:pPr>
        <w:jc w:val="center"/>
      </w:pPr>
      <w:r>
        <w:t>B1</w:t>
      </w:r>
    </w:p>
    <w:p w:rsidR="00F632A2" w:rsidRPr="000C22E5" w:rsidRDefault="00F632A2" w:rsidP="00F632A2">
      <w:pPr>
        <w:pStyle w:val="Cm"/>
        <w:rPr>
          <w:b w:val="0"/>
          <w:i w:val="0"/>
          <w:sz w:val="24"/>
          <w:szCs w:val="24"/>
        </w:rPr>
      </w:pPr>
      <w:r w:rsidRPr="000C22E5">
        <w:rPr>
          <w:b w:val="0"/>
          <w:i w:val="0"/>
          <w:sz w:val="24"/>
          <w:szCs w:val="24"/>
        </w:rPr>
        <w:t xml:space="preserve">IBRÁNY VÁROS </w:t>
      </w:r>
      <w:r>
        <w:rPr>
          <w:b w:val="0"/>
          <w:i w:val="0"/>
          <w:sz w:val="24"/>
          <w:szCs w:val="24"/>
        </w:rPr>
        <w:t xml:space="preserve">ÖNKORMÁNYZATA </w:t>
      </w:r>
      <w:r w:rsidRPr="000C22E5">
        <w:rPr>
          <w:b w:val="0"/>
          <w:i w:val="0"/>
          <w:sz w:val="24"/>
          <w:szCs w:val="24"/>
        </w:rPr>
        <w:t>KÉPVISELŐ</w:t>
      </w:r>
      <w:r>
        <w:rPr>
          <w:b w:val="0"/>
          <w:i w:val="0"/>
          <w:sz w:val="24"/>
          <w:szCs w:val="24"/>
        </w:rPr>
        <w:t xml:space="preserve"> </w:t>
      </w:r>
      <w:r w:rsidRPr="000C22E5">
        <w:rPr>
          <w:b w:val="0"/>
          <w:i w:val="0"/>
          <w:sz w:val="24"/>
          <w:szCs w:val="24"/>
        </w:rPr>
        <w:t>TESTÜLETÉNEK</w:t>
      </w:r>
    </w:p>
    <w:p w:rsidR="00F632A2" w:rsidRPr="000C22E5" w:rsidRDefault="00F632A2" w:rsidP="00F632A2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15</w:t>
      </w:r>
      <w:r w:rsidRPr="000C22E5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6</w:t>
      </w:r>
      <w:r w:rsidRPr="000C22E5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V.31.</w:t>
      </w:r>
      <w:r w:rsidRPr="000C22E5">
        <w:rPr>
          <w:bCs/>
          <w:iCs/>
          <w:sz w:val="24"/>
          <w:szCs w:val="24"/>
        </w:rPr>
        <w:t>) önkormányzati rendelete</w:t>
      </w:r>
    </w:p>
    <w:p w:rsidR="00F632A2" w:rsidRPr="000C22E5" w:rsidRDefault="00F632A2" w:rsidP="00F632A2">
      <w:pPr>
        <w:jc w:val="center"/>
        <w:rPr>
          <w:bCs/>
          <w:iCs/>
          <w:sz w:val="24"/>
          <w:szCs w:val="24"/>
        </w:rPr>
      </w:pPr>
    </w:p>
    <w:p w:rsidR="00F632A2" w:rsidRPr="000C22E5" w:rsidRDefault="00F632A2" w:rsidP="00F632A2">
      <w:pPr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Ibrány Város Önkormányzata 201</w:t>
      </w:r>
      <w:r>
        <w:rPr>
          <w:iCs/>
          <w:sz w:val="24"/>
          <w:szCs w:val="24"/>
        </w:rPr>
        <w:t>5</w:t>
      </w:r>
      <w:r w:rsidRPr="000C22E5">
        <w:rPr>
          <w:iCs/>
          <w:sz w:val="24"/>
          <w:szCs w:val="24"/>
        </w:rPr>
        <w:t xml:space="preserve">. évi költségvetéséről és végrehajtásának szabályairól szóló </w:t>
      </w:r>
      <w:r w:rsidRPr="000C22E5">
        <w:rPr>
          <w:bCs/>
          <w:iCs/>
          <w:sz w:val="24"/>
          <w:szCs w:val="24"/>
        </w:rPr>
        <w:t>4/201</w:t>
      </w:r>
      <w:r>
        <w:rPr>
          <w:bCs/>
          <w:iCs/>
          <w:sz w:val="24"/>
          <w:szCs w:val="24"/>
        </w:rPr>
        <w:t>5</w:t>
      </w:r>
      <w:r w:rsidRPr="000C22E5">
        <w:rPr>
          <w:bCs/>
          <w:iCs/>
          <w:sz w:val="24"/>
          <w:szCs w:val="24"/>
        </w:rPr>
        <w:t>. (II</w:t>
      </w:r>
      <w:r>
        <w:rPr>
          <w:bCs/>
          <w:iCs/>
          <w:sz w:val="24"/>
          <w:szCs w:val="24"/>
        </w:rPr>
        <w:t>. 2</w:t>
      </w:r>
      <w:r w:rsidRPr="000C22E5">
        <w:rPr>
          <w:bCs/>
          <w:iCs/>
          <w:sz w:val="24"/>
          <w:szCs w:val="24"/>
        </w:rPr>
        <w:t xml:space="preserve">7.) </w:t>
      </w:r>
      <w:r w:rsidRPr="000C22E5">
        <w:rPr>
          <w:iCs/>
          <w:sz w:val="24"/>
          <w:szCs w:val="24"/>
        </w:rPr>
        <w:t>önkormányzati rendeletének módosításáról</w:t>
      </w:r>
    </w:p>
    <w:p w:rsidR="00F632A2" w:rsidRPr="000C22E5" w:rsidRDefault="00F632A2" w:rsidP="00F632A2">
      <w:pPr>
        <w:rPr>
          <w:iCs/>
          <w:sz w:val="24"/>
          <w:szCs w:val="24"/>
        </w:rPr>
      </w:pPr>
    </w:p>
    <w:p w:rsidR="00F632A2" w:rsidRPr="000C22E5" w:rsidRDefault="00F632A2" w:rsidP="00F632A2">
      <w:pPr>
        <w:jc w:val="both"/>
        <w:rPr>
          <w:bCs/>
          <w:iCs/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</w:t>
      </w:r>
      <w:r w:rsidRPr="000C22E5">
        <w:rPr>
          <w:bCs/>
          <w:iCs/>
          <w:sz w:val="24"/>
          <w:szCs w:val="24"/>
        </w:rPr>
        <w:t xml:space="preserve"> Ibrány Város Képviselő</w:t>
      </w:r>
      <w:r>
        <w:rPr>
          <w:bCs/>
          <w:iCs/>
          <w:sz w:val="24"/>
          <w:szCs w:val="24"/>
        </w:rPr>
        <w:t xml:space="preserve"> </w:t>
      </w:r>
      <w:r w:rsidRPr="000C22E5">
        <w:rPr>
          <w:bCs/>
          <w:iCs/>
          <w:sz w:val="24"/>
          <w:szCs w:val="24"/>
        </w:rPr>
        <w:t>Testületének az önkormányzat és szervei szervezeti és működési szabályzatáról szóló 5/2011. (II.</w:t>
      </w:r>
      <w:r>
        <w:rPr>
          <w:bCs/>
          <w:iCs/>
          <w:sz w:val="24"/>
          <w:szCs w:val="24"/>
        </w:rPr>
        <w:t xml:space="preserve"> </w:t>
      </w:r>
      <w:r w:rsidRPr="000C22E5">
        <w:rPr>
          <w:bCs/>
          <w:iCs/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F632A2" w:rsidRPr="000C22E5" w:rsidRDefault="00F632A2" w:rsidP="00F632A2">
      <w:pPr>
        <w:jc w:val="both"/>
        <w:rPr>
          <w:sz w:val="24"/>
          <w:szCs w:val="24"/>
        </w:rPr>
      </w:pPr>
    </w:p>
    <w:p w:rsidR="00F632A2" w:rsidRPr="000C22E5" w:rsidRDefault="00F632A2" w:rsidP="00F632A2">
      <w:pPr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1. §</w:t>
      </w:r>
    </w:p>
    <w:p w:rsidR="00F632A2" w:rsidRPr="000C22E5" w:rsidRDefault="00F632A2" w:rsidP="00F632A2">
      <w:pPr>
        <w:jc w:val="both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Az </w:t>
      </w:r>
      <w:r w:rsidRPr="000C22E5">
        <w:rPr>
          <w:bCs/>
          <w:iCs/>
          <w:sz w:val="24"/>
          <w:szCs w:val="24"/>
        </w:rPr>
        <w:t>Ibrány Város Önkormányzata 201</w:t>
      </w:r>
      <w:r>
        <w:rPr>
          <w:bCs/>
          <w:iCs/>
          <w:sz w:val="24"/>
          <w:szCs w:val="24"/>
        </w:rPr>
        <w:t>5</w:t>
      </w:r>
      <w:r w:rsidRPr="000C22E5">
        <w:rPr>
          <w:bCs/>
          <w:iCs/>
          <w:sz w:val="24"/>
          <w:szCs w:val="24"/>
        </w:rPr>
        <w:t>. évi költségvetéséről és végrehajtásának szabályairól szóló 4/201</w:t>
      </w:r>
      <w:r>
        <w:rPr>
          <w:bCs/>
          <w:iCs/>
          <w:sz w:val="24"/>
          <w:szCs w:val="24"/>
        </w:rPr>
        <w:t>5</w:t>
      </w:r>
      <w:r w:rsidRPr="000C22E5">
        <w:rPr>
          <w:bCs/>
          <w:iCs/>
          <w:sz w:val="24"/>
          <w:szCs w:val="24"/>
        </w:rPr>
        <w:t>. (II.</w:t>
      </w:r>
      <w:r>
        <w:rPr>
          <w:bCs/>
          <w:iCs/>
          <w:sz w:val="24"/>
          <w:szCs w:val="24"/>
        </w:rPr>
        <w:t xml:space="preserve"> 2</w:t>
      </w:r>
      <w:r w:rsidRPr="000C22E5">
        <w:rPr>
          <w:bCs/>
          <w:iCs/>
          <w:sz w:val="24"/>
          <w:szCs w:val="24"/>
        </w:rPr>
        <w:t>7.) önkormányzati rendelet</w:t>
      </w:r>
      <w:r w:rsidRPr="000C22E5">
        <w:rPr>
          <w:iCs/>
          <w:sz w:val="24"/>
          <w:szCs w:val="24"/>
        </w:rPr>
        <w:t xml:space="preserve"> (a továbbiakban Rendelet) </w:t>
      </w:r>
      <w:r>
        <w:rPr>
          <w:iCs/>
          <w:sz w:val="24"/>
          <w:szCs w:val="24"/>
        </w:rPr>
        <w:t>15</w:t>
      </w:r>
      <w:r w:rsidRPr="000C22E5">
        <w:rPr>
          <w:iCs/>
          <w:sz w:val="24"/>
          <w:szCs w:val="24"/>
        </w:rPr>
        <w:t>. §</w:t>
      </w:r>
      <w:proofErr w:type="spellStart"/>
      <w:r w:rsidRPr="000C22E5">
        <w:rPr>
          <w:iCs/>
          <w:sz w:val="24"/>
          <w:szCs w:val="24"/>
        </w:rPr>
        <w:t>-a</w:t>
      </w:r>
      <w:proofErr w:type="spellEnd"/>
      <w:r w:rsidRPr="000C22E5">
        <w:rPr>
          <w:iCs/>
          <w:sz w:val="24"/>
          <w:szCs w:val="24"/>
        </w:rPr>
        <w:t xml:space="preserve"> helyébe a következő rendelkezés lép:</w:t>
      </w:r>
    </w:p>
    <w:p w:rsidR="00F632A2" w:rsidRPr="007A4888" w:rsidRDefault="00F632A2" w:rsidP="00F632A2">
      <w:pPr>
        <w:jc w:val="both"/>
        <w:rPr>
          <w:iCs/>
          <w:sz w:val="24"/>
        </w:rPr>
      </w:pPr>
      <w:r w:rsidRPr="005501BD">
        <w:rPr>
          <w:sz w:val="24"/>
          <w:szCs w:val="24"/>
        </w:rPr>
        <w:t>„</w:t>
      </w:r>
      <w:r w:rsidRPr="007A4888">
        <w:rPr>
          <w:iCs/>
          <w:sz w:val="24"/>
        </w:rPr>
        <w:t xml:space="preserve">A Képviselő-testület az Ibrányi László Művelődési Központ és Könyvtár kiadásait a 97. melléklet alapján 35.475 </w:t>
      </w:r>
      <w:proofErr w:type="spellStart"/>
      <w:r w:rsidRPr="007A4888">
        <w:rPr>
          <w:iCs/>
          <w:sz w:val="24"/>
        </w:rPr>
        <w:t>eFt-ban</w:t>
      </w:r>
      <w:proofErr w:type="spellEnd"/>
      <w:r w:rsidRPr="007A4888">
        <w:rPr>
          <w:iCs/>
          <w:sz w:val="24"/>
        </w:rPr>
        <w:t xml:space="preserve"> állapítja meg, melyből</w:t>
      </w:r>
    </w:p>
    <w:p w:rsidR="00F632A2" w:rsidRPr="007A4888" w:rsidRDefault="00F632A2" w:rsidP="00F632A2">
      <w:pPr>
        <w:jc w:val="both"/>
        <w:rPr>
          <w:iCs/>
          <w:sz w:val="24"/>
        </w:rPr>
      </w:pPr>
      <w:r w:rsidRPr="007A4888">
        <w:rPr>
          <w:iCs/>
          <w:sz w:val="24"/>
        </w:rPr>
        <w:t xml:space="preserve">(1) költségvetési kiadás a 98. melléklet szerint 35.475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melyből</w:t>
      </w:r>
    </w:p>
    <w:p w:rsidR="00F632A2" w:rsidRPr="007A4888" w:rsidRDefault="00F632A2" w:rsidP="00F632A2">
      <w:pPr>
        <w:jc w:val="both"/>
        <w:rPr>
          <w:iCs/>
          <w:sz w:val="24"/>
        </w:rPr>
      </w:pPr>
      <w:proofErr w:type="gramStart"/>
      <w:r w:rsidRPr="007A4888">
        <w:rPr>
          <w:iCs/>
          <w:sz w:val="24"/>
        </w:rPr>
        <w:t>a</w:t>
      </w:r>
      <w:proofErr w:type="gramEnd"/>
      <w:r w:rsidRPr="007A4888">
        <w:rPr>
          <w:iCs/>
          <w:sz w:val="24"/>
        </w:rPr>
        <w:t xml:space="preserve">) személyi juttatás 10.605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99. melléklet K1 oszlopa szerinti részletezésben,</w:t>
      </w:r>
    </w:p>
    <w:p w:rsidR="00F632A2" w:rsidRPr="007A4888" w:rsidRDefault="00F632A2" w:rsidP="00F632A2">
      <w:pPr>
        <w:jc w:val="both"/>
        <w:rPr>
          <w:iCs/>
          <w:sz w:val="24"/>
        </w:rPr>
      </w:pPr>
      <w:r w:rsidRPr="007A4888">
        <w:rPr>
          <w:iCs/>
          <w:sz w:val="24"/>
        </w:rPr>
        <w:t xml:space="preserve">b) munkaadókat terhelő járulék és szociális hozzájárulási adó 2.864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99. melléklet K2 oszlopa szerinti részletezésben,</w:t>
      </w:r>
    </w:p>
    <w:p w:rsidR="00F632A2" w:rsidRPr="007A4888" w:rsidRDefault="00F632A2" w:rsidP="00F632A2">
      <w:pPr>
        <w:jc w:val="both"/>
        <w:rPr>
          <w:iCs/>
          <w:sz w:val="24"/>
        </w:rPr>
      </w:pPr>
      <w:r w:rsidRPr="007A4888">
        <w:rPr>
          <w:iCs/>
          <w:sz w:val="24"/>
        </w:rPr>
        <w:t xml:space="preserve">c) dologi kiadás 21.386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99. melléklet K3 oszlopa szerinti részletezésben,</w:t>
      </w:r>
    </w:p>
    <w:p w:rsidR="00F632A2" w:rsidRPr="007A4888" w:rsidRDefault="00F632A2" w:rsidP="00F632A2">
      <w:pPr>
        <w:jc w:val="both"/>
        <w:rPr>
          <w:iCs/>
          <w:sz w:val="24"/>
        </w:rPr>
      </w:pPr>
      <w:r w:rsidRPr="007A4888">
        <w:rPr>
          <w:iCs/>
          <w:sz w:val="24"/>
        </w:rPr>
        <w:t xml:space="preserve">d) ellátottak pénzbeli juttatása 0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100. melléklet szerint,</w:t>
      </w:r>
    </w:p>
    <w:p w:rsidR="00F632A2" w:rsidRPr="007A4888" w:rsidRDefault="00F632A2" w:rsidP="00F632A2">
      <w:pPr>
        <w:jc w:val="both"/>
        <w:rPr>
          <w:iCs/>
          <w:sz w:val="24"/>
        </w:rPr>
      </w:pPr>
      <w:proofErr w:type="gramStart"/>
      <w:r w:rsidRPr="007A4888">
        <w:rPr>
          <w:iCs/>
          <w:sz w:val="24"/>
        </w:rPr>
        <w:t>e</w:t>
      </w:r>
      <w:proofErr w:type="gramEnd"/>
      <w:r w:rsidRPr="007A4888">
        <w:rPr>
          <w:iCs/>
          <w:sz w:val="24"/>
        </w:rPr>
        <w:t xml:space="preserve">) egyéb működési célú kiadás 0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101. melléklet szerint,</w:t>
      </w:r>
    </w:p>
    <w:p w:rsidR="00F632A2" w:rsidRPr="007A4888" w:rsidRDefault="00F632A2" w:rsidP="00F632A2">
      <w:pPr>
        <w:jc w:val="both"/>
        <w:rPr>
          <w:iCs/>
          <w:sz w:val="24"/>
        </w:rPr>
      </w:pPr>
      <w:proofErr w:type="gramStart"/>
      <w:r w:rsidRPr="007A4888">
        <w:rPr>
          <w:iCs/>
          <w:sz w:val="24"/>
        </w:rPr>
        <w:t>f</w:t>
      </w:r>
      <w:proofErr w:type="gramEnd"/>
      <w:r w:rsidRPr="007A4888">
        <w:rPr>
          <w:iCs/>
          <w:sz w:val="24"/>
        </w:rPr>
        <w:t xml:space="preserve">) beruházási kiadás 620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102. melléklet szerint,</w:t>
      </w:r>
    </w:p>
    <w:p w:rsidR="00F632A2" w:rsidRPr="007A4888" w:rsidRDefault="00F632A2" w:rsidP="00F632A2">
      <w:pPr>
        <w:jc w:val="both"/>
        <w:rPr>
          <w:iCs/>
          <w:sz w:val="24"/>
        </w:rPr>
      </w:pPr>
      <w:proofErr w:type="gramStart"/>
      <w:r w:rsidRPr="007A4888">
        <w:rPr>
          <w:iCs/>
          <w:sz w:val="24"/>
        </w:rPr>
        <w:t>g</w:t>
      </w:r>
      <w:proofErr w:type="gramEnd"/>
      <w:r w:rsidRPr="007A4888">
        <w:rPr>
          <w:iCs/>
          <w:sz w:val="24"/>
        </w:rPr>
        <w:t xml:space="preserve">) felújítási kiadás 0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103. melléklet szerint,</w:t>
      </w:r>
    </w:p>
    <w:p w:rsidR="00F632A2" w:rsidRPr="007A4888" w:rsidRDefault="00F632A2" w:rsidP="00F632A2">
      <w:pPr>
        <w:jc w:val="both"/>
        <w:rPr>
          <w:iCs/>
          <w:sz w:val="24"/>
        </w:rPr>
      </w:pPr>
      <w:proofErr w:type="gramStart"/>
      <w:r w:rsidRPr="007A4888">
        <w:rPr>
          <w:iCs/>
          <w:sz w:val="24"/>
        </w:rPr>
        <w:t>h</w:t>
      </w:r>
      <w:proofErr w:type="gramEnd"/>
      <w:r w:rsidRPr="007A4888">
        <w:rPr>
          <w:iCs/>
          <w:sz w:val="24"/>
        </w:rPr>
        <w:t xml:space="preserve">) egyéb felhalmozási célú kiadás 0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, a 104. melléklet szerint.</w:t>
      </w:r>
    </w:p>
    <w:p w:rsidR="00F632A2" w:rsidRPr="007A4888" w:rsidRDefault="00F632A2" w:rsidP="00F632A2">
      <w:pPr>
        <w:rPr>
          <w:iCs/>
          <w:sz w:val="24"/>
        </w:rPr>
      </w:pPr>
      <w:r w:rsidRPr="007A4888">
        <w:rPr>
          <w:iCs/>
          <w:sz w:val="24"/>
        </w:rPr>
        <w:t xml:space="preserve">(2) finanszírozási kiadás a 105. melléklet szerint 0 </w:t>
      </w:r>
      <w:proofErr w:type="spellStart"/>
      <w:r w:rsidRPr="007A4888">
        <w:rPr>
          <w:iCs/>
          <w:sz w:val="24"/>
        </w:rPr>
        <w:t>eFt</w:t>
      </w:r>
      <w:proofErr w:type="spellEnd"/>
      <w:r w:rsidRPr="007A4888">
        <w:rPr>
          <w:iCs/>
          <w:sz w:val="24"/>
        </w:rPr>
        <w:t>.</w:t>
      </w:r>
      <w:r w:rsidRPr="005501BD">
        <w:rPr>
          <w:sz w:val="24"/>
          <w:szCs w:val="24"/>
        </w:rPr>
        <w:t>”</w:t>
      </w:r>
    </w:p>
    <w:p w:rsidR="00F632A2" w:rsidRPr="000C22E5" w:rsidRDefault="00F632A2" w:rsidP="00F632A2">
      <w:pPr>
        <w:pStyle w:val="Szvegtrzs2"/>
        <w:rPr>
          <w:iCs/>
          <w:sz w:val="24"/>
          <w:szCs w:val="24"/>
        </w:rPr>
      </w:pPr>
    </w:p>
    <w:p w:rsidR="00F632A2" w:rsidRPr="000C22E5" w:rsidRDefault="00F632A2" w:rsidP="00F632A2">
      <w:pPr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2. §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A Rendelet 1. melléklete helyébe a jelen rendelet 1.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A Rendelet 2. melléklete helyébe a jelen rendelet 2.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23</w:t>
      </w:r>
      <w:r w:rsidRPr="000C22E5">
        <w:rPr>
          <w:iCs/>
          <w:sz w:val="24"/>
          <w:szCs w:val="24"/>
        </w:rPr>
        <w:t>. melléklete helyébe a jelen rendelet 3.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24</w:t>
      </w:r>
      <w:r w:rsidRPr="000C22E5">
        <w:rPr>
          <w:iCs/>
          <w:sz w:val="24"/>
          <w:szCs w:val="24"/>
        </w:rPr>
        <w:t>. melléklete helyébe a jelen rendelet 4.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30</w:t>
      </w:r>
      <w:r w:rsidRPr="000C22E5">
        <w:rPr>
          <w:iCs/>
          <w:sz w:val="24"/>
          <w:szCs w:val="24"/>
        </w:rPr>
        <w:t>. melléklete helyébe a jelen rendelet 5.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32</w:t>
      </w:r>
      <w:r w:rsidRPr="000C22E5">
        <w:rPr>
          <w:iCs/>
          <w:sz w:val="24"/>
          <w:szCs w:val="24"/>
        </w:rPr>
        <w:t>. melléklete helyébe a jelen rendelet 6.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33</w:t>
      </w:r>
      <w:r w:rsidRPr="000C22E5">
        <w:rPr>
          <w:iCs/>
          <w:sz w:val="24"/>
          <w:szCs w:val="24"/>
        </w:rPr>
        <w:t>. melléklete helyébe a jelen rendelet 7.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34</w:t>
      </w:r>
      <w:r w:rsidRPr="000C22E5">
        <w:rPr>
          <w:iCs/>
          <w:sz w:val="24"/>
          <w:szCs w:val="24"/>
        </w:rPr>
        <w:t>. melléklete helyébe a jelen rendelet 8.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53</w:t>
      </w:r>
      <w:r w:rsidRPr="000C22E5">
        <w:rPr>
          <w:iCs/>
          <w:sz w:val="24"/>
          <w:szCs w:val="24"/>
        </w:rPr>
        <w:t>. melléklete helyébe a jelen rendelet 9.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76</w:t>
      </w:r>
      <w:r w:rsidRPr="000C22E5">
        <w:rPr>
          <w:iCs/>
          <w:sz w:val="24"/>
          <w:szCs w:val="24"/>
        </w:rPr>
        <w:t>. melléklete helyébe a jelen rendelet 10.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>
        <w:rPr>
          <w:iCs/>
          <w:sz w:val="24"/>
          <w:szCs w:val="24"/>
        </w:rPr>
        <w:t>A Rendelet 87</w:t>
      </w:r>
      <w:r w:rsidRPr="000C22E5">
        <w:rPr>
          <w:iCs/>
          <w:sz w:val="24"/>
          <w:szCs w:val="24"/>
        </w:rPr>
        <w:t>. melléklete helyébe a jelen rendelet 11.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88</w:t>
      </w:r>
      <w:r w:rsidRPr="000C22E5">
        <w:rPr>
          <w:iCs/>
          <w:sz w:val="24"/>
          <w:szCs w:val="24"/>
        </w:rPr>
        <w:t>. melléklete helyébe a jelen rendelet 12.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89</w:t>
      </w:r>
      <w:r w:rsidRPr="000C22E5">
        <w:rPr>
          <w:iCs/>
          <w:sz w:val="24"/>
          <w:szCs w:val="24"/>
        </w:rPr>
        <w:t>. melléklete helyébe a jelen rendelet 13. melléklete lép.</w:t>
      </w:r>
    </w:p>
    <w:p w:rsidR="00F632A2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94</w:t>
      </w:r>
      <w:r w:rsidRPr="000C22E5">
        <w:rPr>
          <w:iCs/>
          <w:sz w:val="24"/>
          <w:szCs w:val="24"/>
        </w:rPr>
        <w:t>. melléklete helyébe a jelen rendelet 14.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99</w:t>
      </w:r>
      <w:r w:rsidRPr="000C22E5">
        <w:rPr>
          <w:iCs/>
          <w:sz w:val="24"/>
          <w:szCs w:val="24"/>
        </w:rPr>
        <w:t>. melléklete helyébe a jelen rendelet 1</w:t>
      </w:r>
      <w:r>
        <w:rPr>
          <w:iCs/>
          <w:sz w:val="24"/>
          <w:szCs w:val="24"/>
        </w:rPr>
        <w:t>5</w:t>
      </w:r>
      <w:r w:rsidRPr="000C22E5">
        <w:rPr>
          <w:iCs/>
          <w:sz w:val="24"/>
          <w:szCs w:val="24"/>
        </w:rPr>
        <w:t>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106</w:t>
      </w:r>
      <w:r w:rsidRPr="000C22E5">
        <w:rPr>
          <w:iCs/>
          <w:sz w:val="24"/>
          <w:szCs w:val="24"/>
        </w:rPr>
        <w:t>. melléklete helyébe a jelen rendelet 1</w:t>
      </w:r>
      <w:r>
        <w:rPr>
          <w:iCs/>
          <w:sz w:val="24"/>
          <w:szCs w:val="24"/>
        </w:rPr>
        <w:t>6</w:t>
      </w:r>
      <w:r w:rsidRPr="000C22E5">
        <w:rPr>
          <w:iCs/>
          <w:sz w:val="24"/>
          <w:szCs w:val="24"/>
        </w:rPr>
        <w:t>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lastRenderedPageBreak/>
        <w:t xml:space="preserve">A Rendelet </w:t>
      </w:r>
      <w:r>
        <w:rPr>
          <w:iCs/>
          <w:sz w:val="24"/>
          <w:szCs w:val="24"/>
        </w:rPr>
        <w:t>107</w:t>
      </w:r>
      <w:r w:rsidRPr="000C22E5">
        <w:rPr>
          <w:iCs/>
          <w:sz w:val="24"/>
          <w:szCs w:val="24"/>
        </w:rPr>
        <w:t>. melléklete helyébe a jelen rendelet 1</w:t>
      </w:r>
      <w:r>
        <w:rPr>
          <w:iCs/>
          <w:sz w:val="24"/>
          <w:szCs w:val="24"/>
        </w:rPr>
        <w:t>7</w:t>
      </w:r>
      <w:r w:rsidRPr="000C22E5">
        <w:rPr>
          <w:iCs/>
          <w:sz w:val="24"/>
          <w:szCs w:val="24"/>
        </w:rPr>
        <w:t>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108</w:t>
      </w:r>
      <w:r w:rsidRPr="000C22E5">
        <w:rPr>
          <w:iCs/>
          <w:sz w:val="24"/>
          <w:szCs w:val="24"/>
        </w:rPr>
        <w:t>. melléklete helyébe a jelen rendelet 1</w:t>
      </w:r>
      <w:r>
        <w:rPr>
          <w:iCs/>
          <w:sz w:val="24"/>
          <w:szCs w:val="24"/>
        </w:rPr>
        <w:t>8</w:t>
      </w:r>
      <w:r w:rsidRPr="000C22E5">
        <w:rPr>
          <w:iCs/>
          <w:sz w:val="24"/>
          <w:szCs w:val="24"/>
        </w:rPr>
        <w:t>. melléklete lép.</w:t>
      </w:r>
    </w:p>
    <w:p w:rsidR="00F632A2" w:rsidRPr="000C22E5" w:rsidRDefault="00F632A2" w:rsidP="00F632A2">
      <w:pPr>
        <w:pStyle w:val="Szvegtrzsbehzssal"/>
        <w:numPr>
          <w:ilvl w:val="0"/>
          <w:numId w:val="1"/>
        </w:numPr>
        <w:ind w:left="567" w:hanging="567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A Rendelet </w:t>
      </w:r>
      <w:r>
        <w:rPr>
          <w:iCs/>
          <w:sz w:val="24"/>
          <w:szCs w:val="24"/>
        </w:rPr>
        <w:t>122</w:t>
      </w:r>
      <w:r w:rsidRPr="000C22E5">
        <w:rPr>
          <w:iCs/>
          <w:sz w:val="24"/>
          <w:szCs w:val="24"/>
        </w:rPr>
        <w:t>. melléklete helyébe a jelen rendelet 1</w:t>
      </w:r>
      <w:r>
        <w:rPr>
          <w:iCs/>
          <w:sz w:val="24"/>
          <w:szCs w:val="24"/>
        </w:rPr>
        <w:t>9</w:t>
      </w:r>
      <w:r w:rsidRPr="000C22E5">
        <w:rPr>
          <w:iCs/>
          <w:sz w:val="24"/>
          <w:szCs w:val="24"/>
        </w:rPr>
        <w:t>. melléklete lép.</w:t>
      </w:r>
    </w:p>
    <w:p w:rsidR="00F632A2" w:rsidRDefault="00F632A2" w:rsidP="00F632A2">
      <w:pPr>
        <w:pStyle w:val="Szvegtrzsbehzssal"/>
        <w:tabs>
          <w:tab w:val="left" w:pos="4125"/>
        </w:tabs>
        <w:ind w:left="567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</w:p>
    <w:p w:rsidR="00F632A2" w:rsidRPr="000C22E5" w:rsidRDefault="00F632A2" w:rsidP="00F632A2">
      <w:pPr>
        <w:pStyle w:val="Szvegtrzsbehzssal"/>
        <w:ind w:left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3.§</w:t>
      </w:r>
    </w:p>
    <w:p w:rsidR="00F632A2" w:rsidRPr="000C22E5" w:rsidRDefault="00F632A2" w:rsidP="00F632A2">
      <w:pPr>
        <w:pStyle w:val="StlusDltSorkizrt"/>
        <w:rPr>
          <w:i w:val="0"/>
          <w:szCs w:val="24"/>
        </w:rPr>
      </w:pPr>
      <w:r w:rsidRPr="000C22E5">
        <w:rPr>
          <w:i w:val="0"/>
          <w:szCs w:val="24"/>
        </w:rPr>
        <w:t xml:space="preserve">Ez a rendelet a kihirdetés </w:t>
      </w:r>
      <w:r>
        <w:rPr>
          <w:i w:val="0"/>
          <w:szCs w:val="24"/>
        </w:rPr>
        <w:t>napján lép hatályba.</w:t>
      </w:r>
    </w:p>
    <w:p w:rsidR="00F632A2" w:rsidRDefault="00F632A2" w:rsidP="00F632A2">
      <w:pPr>
        <w:pStyle w:val="Szvegtrzsbehzssal"/>
        <w:ind w:left="0"/>
        <w:rPr>
          <w:iCs/>
          <w:sz w:val="24"/>
          <w:szCs w:val="24"/>
        </w:rPr>
      </w:pPr>
    </w:p>
    <w:p w:rsidR="00F632A2" w:rsidRPr="000C22E5" w:rsidRDefault="00F632A2" w:rsidP="00F632A2">
      <w:pPr>
        <w:pStyle w:val="Szvegtrzsbehzssal"/>
        <w:ind w:left="0"/>
        <w:rPr>
          <w:iCs/>
          <w:sz w:val="24"/>
          <w:szCs w:val="24"/>
        </w:rPr>
      </w:pPr>
    </w:p>
    <w:p w:rsidR="00F632A2" w:rsidRPr="000C22E5" w:rsidRDefault="00F632A2" w:rsidP="00F632A2">
      <w:pPr>
        <w:pStyle w:val="Szvegtrzsbehzssal"/>
        <w:ind w:left="0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Ibrány, 201</w:t>
      </w:r>
      <w:bookmarkStart w:id="0" w:name="_GoBack"/>
      <w:bookmarkEnd w:id="0"/>
      <w:r>
        <w:rPr>
          <w:iCs/>
          <w:sz w:val="24"/>
          <w:szCs w:val="24"/>
        </w:rPr>
        <w:t>6.május 30.</w:t>
      </w:r>
    </w:p>
    <w:p w:rsidR="00F632A2" w:rsidRDefault="00F632A2" w:rsidP="00F632A2">
      <w:pPr>
        <w:pStyle w:val="Szvegtrzsbehzssal"/>
        <w:ind w:left="0"/>
        <w:rPr>
          <w:iCs/>
          <w:sz w:val="24"/>
          <w:szCs w:val="24"/>
        </w:rPr>
      </w:pPr>
    </w:p>
    <w:p w:rsidR="00F632A2" w:rsidRPr="000C22E5" w:rsidRDefault="00F632A2" w:rsidP="00F632A2">
      <w:pPr>
        <w:pStyle w:val="Szvegtrzsbehzssal"/>
        <w:ind w:left="0"/>
        <w:rPr>
          <w:iCs/>
          <w:sz w:val="24"/>
          <w:szCs w:val="24"/>
        </w:rPr>
      </w:pPr>
    </w:p>
    <w:p w:rsidR="00F632A2" w:rsidRPr="000C22E5" w:rsidRDefault="00F632A2" w:rsidP="00F632A2">
      <w:pPr>
        <w:pStyle w:val="Szvegtrzsbehzssal"/>
        <w:ind w:left="0"/>
        <w:rPr>
          <w:iCs/>
          <w:sz w:val="24"/>
          <w:szCs w:val="24"/>
        </w:rPr>
      </w:pPr>
    </w:p>
    <w:p w:rsidR="00F632A2" w:rsidRPr="000C22E5" w:rsidRDefault="00F632A2" w:rsidP="00F632A2">
      <w:pPr>
        <w:pStyle w:val="Szvegtrzsbehzssal"/>
        <w:ind w:left="0"/>
        <w:jc w:val="center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>Berencsi Béla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sk</w:t>
      </w:r>
      <w:proofErr w:type="spellEnd"/>
      <w:r>
        <w:rPr>
          <w:iCs/>
          <w:sz w:val="24"/>
          <w:szCs w:val="24"/>
        </w:rPr>
        <w:t>.</w:t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  <w:t xml:space="preserve">      Bakosiné Márton Mária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sk</w:t>
      </w:r>
      <w:proofErr w:type="spellEnd"/>
      <w:r>
        <w:rPr>
          <w:iCs/>
          <w:sz w:val="24"/>
          <w:szCs w:val="24"/>
        </w:rPr>
        <w:t>.</w:t>
      </w:r>
    </w:p>
    <w:p w:rsidR="00F632A2" w:rsidRPr="000C22E5" w:rsidRDefault="00F632A2" w:rsidP="00F632A2">
      <w:pPr>
        <w:pStyle w:val="Szvegtrzsbehzssal"/>
        <w:ind w:left="1416"/>
        <w:rPr>
          <w:iCs/>
          <w:sz w:val="24"/>
          <w:szCs w:val="24"/>
        </w:rPr>
      </w:pPr>
      <w:r w:rsidRPr="000C22E5">
        <w:rPr>
          <w:iCs/>
          <w:sz w:val="24"/>
          <w:szCs w:val="24"/>
        </w:rPr>
        <w:t xml:space="preserve">        </w:t>
      </w:r>
      <w:proofErr w:type="gramStart"/>
      <w:r w:rsidRPr="000C22E5">
        <w:rPr>
          <w:iCs/>
          <w:sz w:val="24"/>
          <w:szCs w:val="24"/>
        </w:rPr>
        <w:t>polgármester</w:t>
      </w:r>
      <w:proofErr w:type="gramEnd"/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</w:r>
      <w:r w:rsidRPr="000C22E5">
        <w:rPr>
          <w:iCs/>
          <w:sz w:val="24"/>
          <w:szCs w:val="24"/>
        </w:rPr>
        <w:tab/>
        <w:t xml:space="preserve">    jegyző</w:t>
      </w:r>
    </w:p>
    <w:p w:rsidR="00F632A2" w:rsidRDefault="00F632A2"/>
    <w:sectPr w:rsidR="00F632A2" w:rsidSect="00BE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32A2"/>
    <w:rsid w:val="00BE1BEC"/>
    <w:rsid w:val="00F6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3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632A2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rsid w:val="00F632A2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F632A2"/>
    <w:pPr>
      <w:jc w:val="both"/>
    </w:pPr>
  </w:style>
  <w:style w:type="character" w:customStyle="1" w:styleId="Szvegtrzs2Char">
    <w:name w:val="Szövegtörzs 2 Char"/>
    <w:basedOn w:val="Bekezdsalapbettpusa"/>
    <w:link w:val="Szvegtrzs2"/>
    <w:rsid w:val="00F632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632A2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F632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DltSorkizrt">
    <w:name w:val="Stílus Dőlt Sorkizárt"/>
    <w:basedOn w:val="Norml"/>
    <w:rsid w:val="00F632A2"/>
    <w:pPr>
      <w:jc w:val="both"/>
    </w:pPr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2016-06-06T07:15:00Z</dcterms:created>
  <dcterms:modified xsi:type="dcterms:W3CDTF">2016-06-06T07:22:00Z</dcterms:modified>
</cp:coreProperties>
</file>