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BFD" w:rsidRDefault="005C3BFD" w:rsidP="00F452F2">
      <w:pPr>
        <w:jc w:val="center"/>
        <w:rPr>
          <w:b/>
        </w:rPr>
      </w:pPr>
      <w:r>
        <w:rPr>
          <w:b/>
        </w:rPr>
        <w:t>I4</w:t>
      </w:r>
    </w:p>
    <w:p w:rsidR="00F452F2" w:rsidRDefault="00F452F2" w:rsidP="00F452F2">
      <w:pPr>
        <w:jc w:val="center"/>
        <w:rPr>
          <w:b/>
        </w:rPr>
      </w:pPr>
      <w:r>
        <w:rPr>
          <w:b/>
        </w:rPr>
        <w:t>IBRÁNY VÁROS ÖNKORMÁNYZATA KÉPVISELŐ TESTÜLETÉNEK</w:t>
      </w:r>
    </w:p>
    <w:p w:rsidR="00F452F2" w:rsidRDefault="00F452F2" w:rsidP="00F452F2">
      <w:pPr>
        <w:jc w:val="center"/>
        <w:rPr>
          <w:b/>
        </w:rPr>
      </w:pPr>
      <w:r>
        <w:rPr>
          <w:b/>
        </w:rPr>
        <w:t>25/2018. (XII.18.</w:t>
      </w:r>
      <w:proofErr w:type="gramStart"/>
      <w:r>
        <w:rPr>
          <w:b/>
        </w:rPr>
        <w:t>)Önkormányzati</w:t>
      </w:r>
      <w:proofErr w:type="gramEnd"/>
      <w:r>
        <w:rPr>
          <w:b/>
        </w:rPr>
        <w:t xml:space="preserve"> rendelete</w:t>
      </w:r>
    </w:p>
    <w:p w:rsidR="00F452F2" w:rsidRDefault="00F452F2" w:rsidP="00F452F2">
      <w:pPr>
        <w:jc w:val="center"/>
        <w:rPr>
          <w:b/>
        </w:rPr>
      </w:pPr>
    </w:p>
    <w:p w:rsidR="00F452F2" w:rsidRDefault="00F452F2" w:rsidP="00F452F2">
      <w:pPr>
        <w:rPr>
          <w:b/>
        </w:rPr>
      </w:pPr>
    </w:p>
    <w:p w:rsidR="00F452F2" w:rsidRDefault="00F452F2" w:rsidP="00F452F2">
      <w:pPr>
        <w:jc w:val="center"/>
        <w:rPr>
          <w:rStyle w:val="FontStyle58"/>
          <w:szCs w:val="24"/>
        </w:rPr>
      </w:pPr>
      <w:r>
        <w:rPr>
          <w:rStyle w:val="FontStyle58"/>
          <w:szCs w:val="24"/>
        </w:rPr>
        <w:t>A nem közművel összegyűjtött háztartási szennyvíz begyűjtésére vonatkozó helyi</w:t>
      </w:r>
    </w:p>
    <w:p w:rsidR="00F452F2" w:rsidRDefault="00F452F2" w:rsidP="00F452F2">
      <w:pPr>
        <w:jc w:val="center"/>
        <w:rPr>
          <w:szCs w:val="22"/>
        </w:rPr>
      </w:pPr>
      <w:proofErr w:type="gramStart"/>
      <w:r>
        <w:rPr>
          <w:rStyle w:val="FontStyle58"/>
          <w:szCs w:val="24"/>
        </w:rPr>
        <w:t>közszolgáltatásról</w:t>
      </w:r>
      <w:proofErr w:type="gramEnd"/>
      <w:r>
        <w:rPr>
          <w:rStyle w:val="FontStyle15"/>
          <w:szCs w:val="24"/>
        </w:rPr>
        <w:t xml:space="preserve"> </w:t>
      </w:r>
      <w:r>
        <w:rPr>
          <w:b/>
          <w:bCs/>
          <w:iCs/>
          <w:sz w:val="22"/>
          <w:szCs w:val="22"/>
        </w:rPr>
        <w:t xml:space="preserve"> szóló </w:t>
      </w:r>
      <w:r>
        <w:rPr>
          <w:rStyle w:val="FontStyle14"/>
          <w:b/>
        </w:rPr>
        <w:t xml:space="preserve">10/2014. (VI. 05.) </w:t>
      </w:r>
      <w:r>
        <w:rPr>
          <w:b/>
          <w:bCs/>
          <w:iCs/>
          <w:sz w:val="22"/>
          <w:szCs w:val="22"/>
        </w:rPr>
        <w:t xml:space="preserve"> Önkormányzati rendelet módosítása</w:t>
      </w:r>
      <w:r>
        <w:rPr>
          <w:b/>
          <w:sz w:val="22"/>
          <w:szCs w:val="22"/>
        </w:rPr>
        <w:t xml:space="preserve"> </w:t>
      </w:r>
    </w:p>
    <w:p w:rsidR="00F452F2" w:rsidRDefault="00F452F2" w:rsidP="00F452F2">
      <w:pPr>
        <w:jc w:val="center"/>
        <w:rPr>
          <w:bCs/>
          <w:iCs/>
        </w:rPr>
      </w:pPr>
    </w:p>
    <w:p w:rsidR="00F452F2" w:rsidRDefault="00F452F2" w:rsidP="00F452F2">
      <w:pPr>
        <w:jc w:val="both"/>
        <w:rPr>
          <w:rStyle w:val="FontStyle14"/>
          <w:b/>
          <w:szCs w:val="24"/>
        </w:rPr>
      </w:pPr>
    </w:p>
    <w:p w:rsidR="00F452F2" w:rsidRDefault="00F452F2" w:rsidP="00F452F2">
      <w:pPr>
        <w:jc w:val="both"/>
        <w:rPr>
          <w:rStyle w:val="FontStyle15"/>
          <w:szCs w:val="24"/>
        </w:rPr>
      </w:pPr>
      <w:r>
        <w:rPr>
          <w:rStyle w:val="FontStyle14"/>
          <w:b/>
          <w:bCs/>
          <w:szCs w:val="24"/>
        </w:rPr>
        <w:t>a</w:t>
      </w:r>
      <w:r>
        <w:rPr>
          <w:rStyle w:val="FontStyle14"/>
          <w:b/>
          <w:szCs w:val="24"/>
        </w:rPr>
        <w:t xml:space="preserve"> </w:t>
      </w:r>
      <w:r>
        <w:rPr>
          <w:rStyle w:val="FontStyle15"/>
          <w:szCs w:val="24"/>
        </w:rPr>
        <w:t xml:space="preserve">vízgazdálkodásról szóló 1995. évi LVII törvény 44/C. § (2) </w:t>
      </w:r>
      <w:r>
        <w:rPr>
          <w:rStyle w:val="FontStyle74"/>
          <w:b/>
          <w:szCs w:val="24"/>
        </w:rPr>
        <w:t xml:space="preserve">és </w:t>
      </w:r>
      <w:r>
        <w:rPr>
          <w:rStyle w:val="FontStyle74"/>
          <w:szCs w:val="24"/>
        </w:rPr>
        <w:t>45.§ (6) bekezdésében</w:t>
      </w:r>
      <w:r>
        <w:rPr>
          <w:rStyle w:val="FontStyle15"/>
          <w:szCs w:val="24"/>
        </w:rPr>
        <w:t xml:space="preserve"> kapott felhatalmazás alapján, az Alaptörvény 32. cikk (1) bekezdés a) pontjában meghatározott feladatkörében eljárva </w:t>
      </w:r>
      <w:r>
        <w:rPr>
          <w:rStyle w:val="FontStyle22"/>
          <w:b/>
          <w:szCs w:val="24"/>
        </w:rPr>
        <w:t xml:space="preserve">a </w:t>
      </w:r>
      <w:r>
        <w:rPr>
          <w:rStyle w:val="FontStyle22"/>
          <w:szCs w:val="24"/>
        </w:rPr>
        <w:t>következőket rendeli el</w:t>
      </w:r>
      <w:r>
        <w:rPr>
          <w:rStyle w:val="FontStyle15"/>
          <w:szCs w:val="24"/>
        </w:rPr>
        <w:t>:</w:t>
      </w:r>
    </w:p>
    <w:p w:rsidR="00F452F2" w:rsidRDefault="00F452F2" w:rsidP="00F452F2">
      <w:pPr>
        <w:jc w:val="center"/>
        <w:rPr>
          <w:iCs/>
        </w:rPr>
      </w:pPr>
    </w:p>
    <w:p w:rsidR="00F452F2" w:rsidRDefault="00F452F2" w:rsidP="00F452F2">
      <w:pPr>
        <w:jc w:val="center"/>
        <w:rPr>
          <w:bCs/>
          <w:iCs/>
        </w:rPr>
      </w:pPr>
    </w:p>
    <w:p w:rsidR="00F452F2" w:rsidRDefault="00F452F2" w:rsidP="00F452F2">
      <w:pPr>
        <w:jc w:val="center"/>
      </w:pPr>
      <w:r>
        <w:t>1.§</w:t>
      </w:r>
    </w:p>
    <w:p w:rsidR="00F452F2" w:rsidRDefault="00F452F2" w:rsidP="00F452F2">
      <w:pPr>
        <w:jc w:val="center"/>
      </w:pPr>
    </w:p>
    <w:p w:rsidR="00F452F2" w:rsidRDefault="00F452F2" w:rsidP="00F452F2">
      <w:pPr>
        <w:jc w:val="both"/>
        <w:rPr>
          <w:b/>
          <w:bCs/>
          <w:iCs/>
          <w:sz w:val="23"/>
          <w:szCs w:val="23"/>
        </w:rPr>
      </w:pPr>
      <w:r>
        <w:rPr>
          <w:rStyle w:val="FontStyle58"/>
          <w:szCs w:val="24"/>
        </w:rPr>
        <w:t xml:space="preserve">A nem közművel összegyűjtött háztartási szennyvíz begyűjtésére vonatkozó helyi </w:t>
      </w:r>
      <w:proofErr w:type="gramStart"/>
      <w:r>
        <w:rPr>
          <w:rStyle w:val="FontStyle58"/>
          <w:szCs w:val="24"/>
        </w:rPr>
        <w:t>közszolgáltatásról</w:t>
      </w:r>
      <w:r>
        <w:rPr>
          <w:rStyle w:val="FontStyle15"/>
          <w:szCs w:val="24"/>
        </w:rPr>
        <w:t xml:space="preserve"> </w:t>
      </w:r>
      <w:r>
        <w:rPr>
          <w:b/>
          <w:bCs/>
          <w:iCs/>
          <w:sz w:val="22"/>
          <w:szCs w:val="22"/>
        </w:rPr>
        <w:t xml:space="preserve"> szóló</w:t>
      </w:r>
      <w:proofErr w:type="gramEnd"/>
      <w:r>
        <w:rPr>
          <w:b/>
          <w:bCs/>
          <w:iCs/>
          <w:sz w:val="22"/>
          <w:szCs w:val="22"/>
        </w:rPr>
        <w:t xml:space="preserve"> </w:t>
      </w:r>
      <w:r>
        <w:rPr>
          <w:rStyle w:val="FontStyle14"/>
          <w:b/>
        </w:rPr>
        <w:t xml:space="preserve">10/2014. (VI. 05.) </w:t>
      </w:r>
      <w:r>
        <w:rPr>
          <w:b/>
          <w:bCs/>
          <w:iCs/>
          <w:sz w:val="22"/>
          <w:szCs w:val="22"/>
        </w:rPr>
        <w:t xml:space="preserve"> Önkormányzati rendelet </w:t>
      </w:r>
      <w:r>
        <w:rPr>
          <w:b/>
          <w:bCs/>
          <w:iCs/>
          <w:sz w:val="23"/>
          <w:szCs w:val="23"/>
        </w:rPr>
        <w:t>(továbbiakban: rendelet) 2. § (1) és (2) bekezdése helyébe a következő rendelkezés lép:</w:t>
      </w:r>
    </w:p>
    <w:p w:rsidR="00F452F2" w:rsidRDefault="00F452F2" w:rsidP="00F452F2">
      <w:pPr>
        <w:jc w:val="both"/>
      </w:pPr>
    </w:p>
    <w:p w:rsidR="00F452F2" w:rsidRDefault="00F452F2" w:rsidP="00F452F2">
      <w:pPr>
        <w:numPr>
          <w:ilvl w:val="0"/>
          <w:numId w:val="1"/>
        </w:numPr>
        <w:ind w:left="426" w:hanging="426"/>
        <w:jc w:val="both"/>
        <w:rPr>
          <w:szCs w:val="24"/>
        </w:rPr>
      </w:pPr>
      <w:r>
        <w:t>„</w:t>
      </w:r>
      <w:r>
        <w:rPr>
          <w:szCs w:val="24"/>
        </w:rPr>
        <w:t xml:space="preserve">A nem közművel összegyűjtött háztartási szennyvíz begyűjtésével, elszállításával és ártalmatlanító helyre történő elhelyezésével kapcsolatos közszolgáltatás teljes </w:t>
      </w:r>
      <w:proofErr w:type="gramStart"/>
      <w:r>
        <w:rPr>
          <w:szCs w:val="24"/>
        </w:rPr>
        <w:t xml:space="preserve">körét  </w:t>
      </w:r>
      <w:r>
        <w:rPr>
          <w:b/>
        </w:rPr>
        <w:t>Óvári</w:t>
      </w:r>
      <w:proofErr w:type="gramEnd"/>
      <w:r>
        <w:rPr>
          <w:b/>
        </w:rPr>
        <w:t xml:space="preserve"> József </w:t>
      </w:r>
      <w:r>
        <w:t xml:space="preserve">(4400 Nyíregyháza, Toldi u. 93. IV/1., adószám: 51587868-1-35, nyilvántartási szám: 7073268) </w:t>
      </w:r>
      <w:r>
        <w:rPr>
          <w:szCs w:val="24"/>
        </w:rPr>
        <w:t>egyéni vállalkozó jogosult és köteles ellátni Ibrány Város Önkormányzatával kötött szerződés alapján 2023. december 31-ig.</w:t>
      </w:r>
    </w:p>
    <w:p w:rsidR="00F452F2" w:rsidRDefault="00F452F2" w:rsidP="00F452F2">
      <w:pPr>
        <w:jc w:val="both"/>
        <w:rPr>
          <w:szCs w:val="24"/>
        </w:rPr>
      </w:pPr>
    </w:p>
    <w:p w:rsidR="00F452F2" w:rsidRDefault="00F452F2" w:rsidP="00F452F2">
      <w:pPr>
        <w:ind w:left="425" w:hanging="425"/>
        <w:jc w:val="both"/>
        <w:rPr>
          <w:szCs w:val="24"/>
          <w:lang w:eastAsia="en-US"/>
        </w:rPr>
      </w:pPr>
      <w:r>
        <w:rPr>
          <w:szCs w:val="24"/>
          <w:lang w:eastAsia="en-US"/>
        </w:rPr>
        <w:t>(2) Óvári József egyéni vállalkozó</w:t>
      </w:r>
      <w:r>
        <w:rPr>
          <w:szCs w:val="24"/>
        </w:rPr>
        <w:t xml:space="preserve"> </w:t>
      </w:r>
      <w:r>
        <w:rPr>
          <w:szCs w:val="24"/>
          <w:lang w:eastAsia="en-US"/>
        </w:rPr>
        <w:t xml:space="preserve">(a továbbiakban: közszolgáltató) által szállított, nem közművel összegyűjtött háztartási szennyvizet a vízügyi hatóság által kijelölt </w:t>
      </w:r>
      <w:r>
        <w:rPr>
          <w:szCs w:val="24"/>
        </w:rPr>
        <w:t xml:space="preserve">Nyírségvíz Zrt. </w:t>
      </w:r>
      <w:proofErr w:type="spellStart"/>
      <w:r>
        <w:rPr>
          <w:szCs w:val="24"/>
        </w:rPr>
        <w:t>ibrányi</w:t>
      </w:r>
      <w:proofErr w:type="spellEnd"/>
      <w:r>
        <w:rPr>
          <w:szCs w:val="24"/>
        </w:rPr>
        <w:t xml:space="preserve"> szennyvíztelepen (4484 Ibrány, Liliom u. 019/4 hrsz.)</w:t>
      </w:r>
      <w:r>
        <w:rPr>
          <w:szCs w:val="24"/>
          <w:lang w:eastAsia="en-US"/>
        </w:rPr>
        <w:t xml:space="preserve"> az erre a célra kialakított műtárgyban kell elhelyezni.”</w:t>
      </w:r>
    </w:p>
    <w:p w:rsidR="00F452F2" w:rsidRDefault="00F452F2" w:rsidP="00F452F2">
      <w:pPr>
        <w:jc w:val="both"/>
      </w:pPr>
    </w:p>
    <w:p w:rsidR="00F452F2" w:rsidRDefault="00F452F2" w:rsidP="00F452F2">
      <w:pPr>
        <w:jc w:val="both"/>
      </w:pPr>
    </w:p>
    <w:p w:rsidR="00F452F2" w:rsidRDefault="00F452F2" w:rsidP="00F452F2">
      <w:pPr>
        <w:jc w:val="center"/>
      </w:pPr>
      <w:r>
        <w:t>2.§</w:t>
      </w:r>
    </w:p>
    <w:p w:rsidR="00F452F2" w:rsidRDefault="00F452F2" w:rsidP="00F452F2">
      <w:pPr>
        <w:jc w:val="center"/>
      </w:pPr>
    </w:p>
    <w:p w:rsidR="00F452F2" w:rsidRDefault="00F452F2" w:rsidP="00F452F2">
      <w:pPr>
        <w:jc w:val="both"/>
        <w:rPr>
          <w:b/>
        </w:rPr>
      </w:pPr>
      <w:r>
        <w:rPr>
          <w:b/>
        </w:rPr>
        <w:t xml:space="preserve">A </w:t>
      </w:r>
      <w:proofErr w:type="gramStart"/>
      <w:r>
        <w:rPr>
          <w:b/>
        </w:rPr>
        <w:t>Rendelet  7</w:t>
      </w:r>
      <w:proofErr w:type="gramEnd"/>
      <w:r>
        <w:rPr>
          <w:b/>
        </w:rPr>
        <w:t>.§ (2) bekezdése helyébe a következő rendelkezés lép:</w:t>
      </w:r>
    </w:p>
    <w:p w:rsidR="00F452F2" w:rsidRDefault="00F452F2" w:rsidP="00F452F2">
      <w:pPr>
        <w:jc w:val="both"/>
        <w:rPr>
          <w:b/>
        </w:rPr>
      </w:pPr>
    </w:p>
    <w:p w:rsidR="00F452F2" w:rsidRDefault="00F452F2" w:rsidP="00F452F2">
      <w:pPr>
        <w:jc w:val="both"/>
        <w:rPr>
          <w:b/>
        </w:rPr>
      </w:pPr>
      <w:r>
        <w:rPr>
          <w:b/>
        </w:rPr>
        <w:t xml:space="preserve">„(2) </w:t>
      </w:r>
      <w:r>
        <w:rPr>
          <w:rStyle w:val="FontStyle22"/>
          <w:szCs w:val="24"/>
        </w:rPr>
        <w:t xml:space="preserve">A közszolgáltatás alapdíja: </w:t>
      </w:r>
      <w:r>
        <w:t>nettó 1420 Ft/m</w:t>
      </w:r>
      <w:r>
        <w:rPr>
          <w:vertAlign w:val="superscript"/>
        </w:rPr>
        <w:t>3</w:t>
      </w:r>
      <w:r>
        <w:rPr>
          <w:rStyle w:val="FontStyle22"/>
          <w:szCs w:val="24"/>
        </w:rPr>
        <w:t xml:space="preserve">. Az egységnyi díjtétel az ingatlanon keletkező nem közművel összegyűjtött és beszállított háztartási szennyvízmennyiség egységnyi térfogatának ürítési díja: </w:t>
      </w:r>
      <w:r>
        <w:t>nettó 352.- Ft/m</w:t>
      </w:r>
      <w:r>
        <w:rPr>
          <w:vertAlign w:val="superscript"/>
        </w:rPr>
        <w:t>3</w:t>
      </w:r>
      <w:r>
        <w:t>.</w:t>
      </w:r>
      <w:r>
        <w:rPr>
          <w:vertAlign w:val="superscript"/>
        </w:rPr>
        <w:t xml:space="preserve">  </w:t>
      </w:r>
      <w:r>
        <w:t xml:space="preserve">A díjtétel összesen </w:t>
      </w:r>
      <w:proofErr w:type="gramStart"/>
      <w:r>
        <w:t>nettó  1772</w:t>
      </w:r>
      <w:proofErr w:type="gramEnd"/>
      <w:r>
        <w:t xml:space="preserve"> Ft +ÁFA/m3. </w:t>
      </w:r>
      <w:r>
        <w:rPr>
          <w:rStyle w:val="FontStyle22"/>
          <w:szCs w:val="24"/>
        </w:rPr>
        <w:t>Az árak az ÁFA-t nem tartalmazzák.”</w:t>
      </w:r>
    </w:p>
    <w:p w:rsidR="00F452F2" w:rsidRDefault="00F452F2" w:rsidP="00F452F2">
      <w:pPr>
        <w:jc w:val="both"/>
      </w:pPr>
    </w:p>
    <w:p w:rsidR="00F452F2" w:rsidRDefault="00F452F2" w:rsidP="00F452F2">
      <w:pPr>
        <w:jc w:val="both"/>
      </w:pPr>
      <w:r>
        <w:t xml:space="preserve"> Ez a rendelet </w:t>
      </w:r>
      <w:r w:rsidR="009B2392">
        <w:t>2019. január 01.</w:t>
      </w:r>
      <w:r>
        <w:t xml:space="preserve"> nap</w:t>
      </w:r>
      <w:r w:rsidR="009B2392">
        <w:t>já</w:t>
      </w:r>
      <w:r>
        <w:t>n lép hatályba, és ezzel egyidejűleg hatályát veszti.</w:t>
      </w:r>
    </w:p>
    <w:p w:rsidR="00F452F2" w:rsidRDefault="00F452F2" w:rsidP="00F452F2">
      <w:pPr>
        <w:jc w:val="both"/>
      </w:pPr>
      <w:r>
        <w:t xml:space="preserve">   </w:t>
      </w:r>
    </w:p>
    <w:p w:rsidR="00F452F2" w:rsidRDefault="00F452F2" w:rsidP="00F452F2">
      <w:pPr>
        <w:jc w:val="both"/>
      </w:pPr>
    </w:p>
    <w:p w:rsidR="00F452F2" w:rsidRDefault="00F452F2" w:rsidP="00F452F2">
      <w:pPr>
        <w:jc w:val="center"/>
      </w:pPr>
    </w:p>
    <w:p w:rsidR="00F452F2" w:rsidRDefault="00F452F2" w:rsidP="00F452F2">
      <w:pPr>
        <w:jc w:val="center"/>
        <w:rPr>
          <w:b/>
        </w:rPr>
      </w:pPr>
    </w:p>
    <w:p w:rsidR="00F452F2" w:rsidRDefault="00F452F2" w:rsidP="00F452F2">
      <w:pPr>
        <w:jc w:val="both"/>
        <w:rPr>
          <w:b/>
        </w:rPr>
      </w:pPr>
      <w:r>
        <w:rPr>
          <w:b/>
        </w:rPr>
        <w:t>Ibrány, 2018. december 17.</w:t>
      </w:r>
    </w:p>
    <w:p w:rsidR="00F452F2" w:rsidRDefault="00F452F2" w:rsidP="00F452F2">
      <w:pPr>
        <w:jc w:val="both"/>
        <w:rPr>
          <w:b/>
        </w:rPr>
      </w:pPr>
    </w:p>
    <w:p w:rsidR="00F452F2" w:rsidRDefault="00F452F2" w:rsidP="00F452F2">
      <w:pPr>
        <w:jc w:val="both"/>
        <w:rPr>
          <w:b/>
        </w:rPr>
      </w:pPr>
    </w:p>
    <w:p w:rsidR="00F452F2" w:rsidRDefault="005C3BFD" w:rsidP="00F452F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Trencsényi Imre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  <w:proofErr w:type="spellStart"/>
      <w:r>
        <w:rPr>
          <w:b/>
        </w:rPr>
        <w:t>Bakosiné</w:t>
      </w:r>
      <w:proofErr w:type="spellEnd"/>
      <w:r>
        <w:rPr>
          <w:b/>
        </w:rPr>
        <w:t xml:space="preserve"> Márton Mária </w:t>
      </w:r>
    </w:p>
    <w:p w:rsidR="007A291F" w:rsidRDefault="00F452F2" w:rsidP="009D5E0F">
      <w:pP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Alpolgármester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jegyző</w:t>
      </w:r>
    </w:p>
    <w:sectPr w:rsidR="007A2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F3EC6"/>
    <w:multiLevelType w:val="hybridMultilevel"/>
    <w:tmpl w:val="5BF2D9B0"/>
    <w:lvl w:ilvl="0" w:tplc="17685E7E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F2"/>
    <w:rsid w:val="005C3BFD"/>
    <w:rsid w:val="007A291F"/>
    <w:rsid w:val="009B2392"/>
    <w:rsid w:val="009D5E0F"/>
    <w:rsid w:val="00F4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2F46A"/>
  <w15:chartTrackingRefBased/>
  <w15:docId w15:val="{D9791BFF-1456-48D7-B4FF-FAD70E343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452F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ntStyle15">
    <w:name w:val="Font Style15"/>
    <w:basedOn w:val="Bekezdsalapbettpusa"/>
    <w:uiPriority w:val="99"/>
    <w:rsid w:val="00F452F2"/>
    <w:rPr>
      <w:rFonts w:ascii="Calibri" w:hAnsi="Calibri" w:cs="Calibri" w:hint="default"/>
      <w:b/>
      <w:bCs/>
      <w:color w:val="000000"/>
      <w:sz w:val="22"/>
      <w:szCs w:val="22"/>
    </w:rPr>
  </w:style>
  <w:style w:type="character" w:customStyle="1" w:styleId="FontStyle58">
    <w:name w:val="Font Style58"/>
    <w:basedOn w:val="Bekezdsalapbettpusa"/>
    <w:uiPriority w:val="99"/>
    <w:rsid w:val="00F452F2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14">
    <w:name w:val="Font Style14"/>
    <w:basedOn w:val="Bekezdsalapbettpusa"/>
    <w:uiPriority w:val="99"/>
    <w:rsid w:val="00F452F2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74">
    <w:name w:val="Font Style74"/>
    <w:basedOn w:val="Bekezdsalapbettpusa"/>
    <w:uiPriority w:val="99"/>
    <w:rsid w:val="00F452F2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2">
    <w:name w:val="Font Style22"/>
    <w:basedOn w:val="Bekezdsalapbettpusa"/>
    <w:uiPriority w:val="99"/>
    <w:rsid w:val="00F452F2"/>
    <w:rPr>
      <w:rFonts w:ascii="Times New Roman" w:hAnsi="Times New Roman" w:cs="Times New Roman" w:hint="default"/>
      <w:color w:val="000000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3BF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3BFD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6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Kozmáné Albecz Rita</cp:lastModifiedBy>
  <cp:revision>4</cp:revision>
  <cp:lastPrinted>2019-01-23T09:39:00Z</cp:lastPrinted>
  <dcterms:created xsi:type="dcterms:W3CDTF">2018-12-27T15:23:00Z</dcterms:created>
  <dcterms:modified xsi:type="dcterms:W3CDTF">2019-01-23T09:39:00Z</dcterms:modified>
</cp:coreProperties>
</file>