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60" w:rsidRPr="00CC2560" w:rsidRDefault="00CC2560" w:rsidP="00CC2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516734871"/>
    </w:p>
    <w:p w:rsidR="00CC2560" w:rsidRPr="00CC2560" w:rsidRDefault="00CC2560" w:rsidP="00CC25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lakások és nem lakás céljára szolgáló helyiségek bérletére, elidegenítésére, valamint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lakáshoz jutás helyi támogatására vonatkozó szabályokról szóló </w:t>
      </w:r>
      <w:r w:rsidRPr="00CC2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14/2013. (VII.03.) </w:t>
      </w: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Pr="00CC256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rendelet 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5 melléklete</w:t>
      </w:r>
      <w:r w:rsidRPr="00CC2560">
        <w:rPr>
          <w:rFonts w:ascii="Times New Roman" w:eastAsiaTheme="majorEastAsia" w:hAnsi="Times New Roman" w:cs="Times New Roman"/>
          <w:b/>
          <w:bCs/>
          <w:iCs/>
          <w:sz w:val="24"/>
          <w:szCs w:val="24"/>
          <w:vertAlign w:val="superscript"/>
          <w:lang w:eastAsia="hu-HU"/>
        </w:rPr>
        <w:footnoteReference w:id="1"/>
      </w: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Szükséglakás bérleti díja 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Ft/m2/hó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Komfortos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79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115</w:t>
            </w:r>
          </w:p>
        </w:tc>
      </w:tr>
    </w:tbl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bérlakás bérleti díja 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Ft/m2/hó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297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367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</w:t>
            </w:r>
          </w:p>
        </w:tc>
      </w:tr>
    </w:tbl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Költségtérítéses bérlakás bérleti díja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Ft/m2/hó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Pályázattal nem érintett lakások (Lehel u. 18/a/b/c/d/, Szegfű u. 45., Liliom u.2, Tompa M. u. 6.- </w:t>
      </w:r>
      <w:proofErr w:type="gramStart"/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emelet,  Árpád</w:t>
      </w:r>
      <w:proofErr w:type="gramEnd"/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23., Lehel u. 47. tetőtér 3 és 5. Tisza utca 37. sz. földszint, Tisza utca 37.sz. tetőtér, Nagyhalászi utca 5. tetőtér) </w:t>
      </w:r>
      <w:r w:rsidRPr="00CC2560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hu-HU"/>
        </w:rPr>
        <w:footnoteReference w:id="2"/>
      </w: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496</w:t>
            </w:r>
          </w:p>
        </w:tc>
      </w:tr>
    </w:tbl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II. Pályázattal érintett lakások (Rozmaring lakótelepi lakások)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III. Pályázattal érintett lakások (Madách, Ady, Nagyerdő, Kiserdő, Árpád u. 47. lakások)</w:t>
      </w: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276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426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452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496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Komfortos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276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</w:tbl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IV. Pályázattal nem érintett, határozott időre bérbe adott lakás: </w:t>
      </w: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Tompa M. u. 6. földszint, Szegfű utca   </w:t>
      </w:r>
      <w:proofErr w:type="gramStart"/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49  sz.</w:t>
      </w:r>
      <w:proofErr w:type="gramEnd"/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C2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Lehel utca 18. /e 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</w:t>
            </w:r>
          </w:p>
        </w:tc>
      </w:tr>
    </w:tbl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sz w:val="24"/>
          <w:szCs w:val="24"/>
          <w:lang w:eastAsia="hu-HU"/>
        </w:rPr>
        <w:t>V. az önkormányzat tulajdonában lévő bérlőkijelölési jog alapján bérbe adandó lakás (Liliom u. 2/D)</w:t>
      </w: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Összkomfort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</w:tbl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VI. az önkormányzat tulajdonában lévő </w:t>
      </w:r>
      <w:r w:rsidRPr="00CC25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saját kivitelezésben felújított, karbantartott határozott időre bérbeadott költségtérítéses lakások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C25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(</w:t>
      </w:r>
      <w:r w:rsidRPr="00CC256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Radnóti u. 2.sz.</w:t>
      </w:r>
      <w:proofErr w:type="gramStart"/>
      <w:r w:rsidRPr="00CC256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 Bajcsy</w:t>
      </w:r>
      <w:proofErr w:type="gramEnd"/>
      <w:r w:rsidRPr="00CC256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u. 13.sz.,  Nagyerdő 40.sz.,  Tisza u. 3sz..)</w:t>
      </w: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CC2560" w:rsidRPr="00CC2560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</w:t>
            </w:r>
          </w:p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</w:tr>
      <w:tr w:rsidR="00CC2560" w:rsidRPr="00CC2560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Komfortos</w:t>
            </w:r>
          </w:p>
          <w:p w:rsidR="00CC2560" w:rsidRPr="00CC2560" w:rsidRDefault="00CC2560" w:rsidP="00CC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230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560" w:rsidRPr="00CC2560" w:rsidRDefault="00CC2560" w:rsidP="00CC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2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</w:tbl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256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bérleti díjak bruttó árak, az ÁFÁ-t tartalmazzák.</w:t>
      </w:r>
    </w:p>
    <w:p w:rsidR="00CC2560" w:rsidRPr="00CC2560" w:rsidRDefault="00CC2560" w:rsidP="00CC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2560" w:rsidRPr="00CC2560" w:rsidRDefault="00CC2560" w:rsidP="00CC25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bookmarkEnd w:id="0"/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60" w:rsidRDefault="00CC2560" w:rsidP="00CC2560">
      <w:pPr>
        <w:spacing w:after="0" w:line="240" w:lineRule="auto"/>
      </w:pPr>
      <w:r>
        <w:separator/>
      </w:r>
    </w:p>
  </w:endnote>
  <w:endnote w:type="continuationSeparator" w:id="0">
    <w:p w:rsidR="00CC2560" w:rsidRDefault="00CC2560" w:rsidP="00CC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60" w:rsidRDefault="00CC2560" w:rsidP="00CC2560">
      <w:pPr>
        <w:spacing w:after="0" w:line="240" w:lineRule="auto"/>
      </w:pPr>
      <w:r>
        <w:separator/>
      </w:r>
    </w:p>
  </w:footnote>
  <w:footnote w:type="continuationSeparator" w:id="0">
    <w:p w:rsidR="00CC2560" w:rsidRDefault="00CC2560" w:rsidP="00CC2560">
      <w:pPr>
        <w:spacing w:after="0" w:line="240" w:lineRule="auto"/>
      </w:pPr>
      <w:r>
        <w:continuationSeparator/>
      </w:r>
    </w:p>
  </w:footnote>
  <w:footnote w:id="1">
    <w:p w:rsidR="00CC2560" w:rsidRDefault="00867609" w:rsidP="00CC2560">
      <w:pPr>
        <w:pStyle w:val="Lbjegyzetszveg"/>
      </w:pPr>
      <w:r>
        <w:t>1 Módosította a 10/2018 (VI.</w:t>
      </w:r>
      <w:proofErr w:type="gramStart"/>
      <w:r>
        <w:t>14.)</w:t>
      </w:r>
      <w:proofErr w:type="gramEnd"/>
      <w:r>
        <w:t>önkormányzati rendelet</w:t>
      </w:r>
      <w:bookmarkStart w:id="1" w:name="_GoBack"/>
      <w:bookmarkEnd w:id="1"/>
    </w:p>
  </w:footnote>
  <w:footnote w:id="2">
    <w:p w:rsidR="00CC2560" w:rsidRDefault="00CC2560" w:rsidP="00CC256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0"/>
    <w:rsid w:val="00867609"/>
    <w:rsid w:val="008B32E5"/>
    <w:rsid w:val="00C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43E1"/>
  <w15:chartTrackingRefBased/>
  <w15:docId w15:val="{7CC01383-E630-4FA7-B726-01B6C9D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CC2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C256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2018-06-14T09:17:00Z</dcterms:created>
  <dcterms:modified xsi:type="dcterms:W3CDTF">2018-06-14T09:22:00Z</dcterms:modified>
</cp:coreProperties>
</file>