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IBRÁNY VÁROS ÖNKORMÁNYZATA KÉPVISELŐ TESTÜLETÉNEK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19/2013. (IX. 25.) önkormányzati rendelete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gyermekek védelméről </w:t>
      </w:r>
      <w:r w:rsidRPr="00311F93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1"/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 Város Önkormányzatának Képviselő Testülete a gyermekek védelméről és a gyámügyi igazgatásról szóló 1997.évi XXXI. Törvény 29.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§.(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2)bekezdésében kapott felhatalmazás alapján, Magyarország Alaptörvénye 32. cikkének (2) bekezdésében meghatározott feladatkörében eljárva a következőket rendeli el: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Általános rendelkezések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1.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(1)A rendelet hatálya kiterjed Ibrány Város közigazgatási területén állandó bejelentett lakással rendelkező magyar, továbbá az állandó tartózkodásra jogosító személyi igazolvánnyal rendelkező bevándorolt, illetve befogadott jogállású, továbbá a magyar hatóságok által menekültként, illetve hontalanként elismert gyermekre, fiatal felnőttre, valamint szüleire.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(3)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(4)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(5)A rendeletben szabályozott önkormányzati hatósági ügyek elektronikus úton nem intézhetők.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Pénzbeli ellátások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2.§.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gyermekvédelmi támogatás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311F93" w:rsidP="00311F93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311F93">
        <w:rPr>
          <w:rFonts w:ascii="Times New Roman" w:hAnsi="Times New Roman" w:cs="Times New Roman"/>
          <w:sz w:val="24"/>
          <w:szCs w:val="24"/>
        </w:rPr>
        <w:t>Ha a gyermeket gondozó család időszakosan önhibáján kívül létfenntartási gondokkal küzd, vagy létfenntartást veszélyeztető rendkívüli élethelyzetbe került rendkívüli települési támogatásban részesíthető. A támogatással kapcsolatos szabályokat, jogosultsági feltételeket és eljárási szabályokat az önkormányzat települési támogatásról szóló mindenkor hatályos rendelete határozza meg</w:t>
      </w:r>
      <w:r w:rsidR="00F54DAD"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 </w:t>
      </w:r>
      <w:r w:rsidR="00D16588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D16588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4"/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Óvodáztatási</w:t>
      </w:r>
      <w:proofErr w:type="spellEnd"/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Hatályon kívül helyezve:2015.08.31-ével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Személyes gondoskodást nyújtó alapellátások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§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(1)   Az Önkormányzat a gyermekjóléti szolgáltatást saját intézménye, az Ibrány Város és Térsége Gyermekjóléti Szolgálat és Családsegítő Szolgálat elnevezésű intézmény keretén belül biztosítja   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  A gyermekek napközbeni ellátása a településen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a) a bölcsődés korúak esetében ellátási szerződéssel a Baptista Szeretetszolgálat Egyházi Jogi személy által fenntartott Eperkert Bölcsőde keretében,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b) az önkormányzat által fenntartott Ibrány Városi Óvoda intézményben,</w:t>
      </w:r>
    </w:p>
    <w:p w:rsidR="00F54DAD" w:rsidRDefault="00F54DAD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közoktatási megállapodás keretében a Baptista Szeretetszolgálat fenntartásában lévő Baptista Szeretetszolgálat Csicsergő Óvodájában,</w:t>
      </w:r>
    </w:p>
    <w:p w:rsidR="000F1215" w:rsidRPr="00311F93" w:rsidRDefault="00AF0945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>)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 xml:space="preserve"> köznevelési megállapodás keretében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Árpád úti óvoda telephelyén lévő óvodában</w:t>
      </w:r>
    </w:p>
    <w:p w:rsidR="00F54DAD" w:rsidRDefault="00F54DAD" w:rsidP="006223F3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d) az állam által fenntartott általános iskolai napközis foglalkozás és</w:t>
      </w:r>
    </w:p>
    <w:p w:rsidR="006223F3" w:rsidRPr="00311F93" w:rsidRDefault="006223F3" w:rsidP="006223F3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</w:rPr>
        <w:t>da)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Szegfű úti </w:t>
      </w:r>
      <w:proofErr w:type="gramStart"/>
      <w:r>
        <w:rPr>
          <w:sz w:val="24"/>
          <w:szCs w:val="24"/>
        </w:rPr>
        <w:t>székhelyén  lévő</w:t>
      </w:r>
      <w:proofErr w:type="gramEnd"/>
      <w:r>
        <w:rPr>
          <w:sz w:val="24"/>
          <w:szCs w:val="24"/>
        </w:rPr>
        <w:t xml:space="preserve"> általános iskolai napköziben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e) 0-5 éves korú halmozottan hátrányos helyzetű gyermekek felzárkóztatása, ellátása az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önkormányzat által fenntartott Varázssziget Gyermekház keretében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biztosított.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(3 ) A napközi otthonos óvodába, az általános iskolai napközis foglalkozásra, bölcsődébe történő felvételről az adott intézmény vezetője dönt, a gyermekjóléti szolgáltatást az igénylő az (1) bekezdésben meghatározott intézmény vezetőjénél kezdeményezheti.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(4) A gyermekek átmeneti gondozását az önkormányzat ellátási szerződés alapján a  Nyíregyháza Megyei Jogú Város Önkormányzatának fenntartásában levő Nyíregyházi Gyermekjóléti Alapellátási intézmény  keretében  biztosítja.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(5) Az igénylő a gyermekek átmeneti elhelyezését a (4) bekezdésben meghatározott intézmény vezetőjénél kérelmezheti.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Térítési díjak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5. §</w:t>
      </w:r>
    </w:p>
    <w:p w:rsidR="0048666C" w:rsidRDefault="0048666C" w:rsidP="0048666C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erence w:id="7"/>
      </w:r>
      <w:r w:rsidRPr="00573BC8">
        <w:rPr>
          <w:rFonts w:ascii="Times New Roman" w:hAnsi="Times New Roman"/>
        </w:rPr>
        <w:t>Gyermekétkeztetés nyersanyag normája (ÁFA nélkül) és a térítési díj (ÁFÁ-</w:t>
      </w:r>
      <w:proofErr w:type="spellStart"/>
      <w:r w:rsidRPr="00573BC8">
        <w:rPr>
          <w:rFonts w:ascii="Times New Roman" w:hAnsi="Times New Roman"/>
        </w:rPr>
        <w:t>val</w:t>
      </w:r>
      <w:proofErr w:type="spellEnd"/>
      <w:r w:rsidRPr="00573BC8">
        <w:rPr>
          <w:rFonts w:ascii="Times New Roman" w:hAnsi="Times New Roman"/>
        </w:rPr>
        <w:t xml:space="preserve"> együtt) az </w:t>
      </w:r>
      <w:proofErr w:type="spellStart"/>
      <w:r w:rsidRPr="00573BC8">
        <w:rPr>
          <w:rFonts w:ascii="Times New Roman" w:hAnsi="Times New Roman"/>
        </w:rPr>
        <w:t>ibrányi</w:t>
      </w:r>
      <w:proofErr w:type="spellEnd"/>
      <w:r w:rsidRPr="00573BC8">
        <w:rPr>
          <w:rFonts w:ascii="Times New Roman" w:hAnsi="Times New Roman"/>
        </w:rPr>
        <w:t xml:space="preserve"> székhelyű nevelési-közoktatási/gyermekintézményekben, ahol az étkeztetés az önkormányzat konyhája által biztosított</w:t>
      </w:r>
    </w:p>
    <w:p w:rsidR="0048666C" w:rsidRPr="00573BC8" w:rsidRDefault="0048666C" w:rsidP="0048666C">
      <w:pPr>
        <w:ind w:left="360"/>
        <w:rPr>
          <w:rFonts w:ascii="Times New Roman" w:hAnsi="Times New Roman"/>
        </w:rPr>
      </w:pPr>
    </w:p>
    <w:p w:rsidR="0048666C" w:rsidRPr="00573BC8" w:rsidRDefault="0048666C" w:rsidP="0048666C">
      <w:pPr>
        <w:ind w:left="360"/>
        <w:rPr>
          <w:rFonts w:ascii="Times New Roman" w:hAnsi="Times New Roman"/>
        </w:rPr>
      </w:pPr>
    </w:p>
    <w:p w:rsidR="0048666C" w:rsidRDefault="0048666C" w:rsidP="0048666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</w:rPr>
        <w:t>a)Általános</w:t>
      </w:r>
      <w:proofErr w:type="gramEnd"/>
      <w:r>
        <w:rPr>
          <w:rFonts w:ascii="Times New Roman" w:hAnsi="Times New Roman"/>
          <w:b/>
          <w:bCs/>
        </w:rPr>
        <w:t xml:space="preserve"> iskol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 xml:space="preserve">                     Nyersanyag norma (Nettó)       Térítési díj (Bruttó)                                                                                           </w:t>
      </w:r>
    </w:p>
    <w:p w:rsidR="0048666C" w:rsidRDefault="0048666C" w:rsidP="0048666C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napközi otthon                     445 Ft./nap 3 étkezés                 565 Ft/nap 3 étkezés</w:t>
      </w: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>ab    Menza                               319 Ft./ebéd                               405 Ft/ebéd</w:t>
      </w:r>
    </w:p>
    <w:p w:rsidR="0048666C" w:rsidRDefault="0048666C" w:rsidP="0048666C">
      <w:pPr>
        <w:rPr>
          <w:rFonts w:ascii="Times New Roman" w:hAnsi="Times New Roman"/>
        </w:rPr>
      </w:pP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proofErr w:type="gramStart"/>
      <w:r>
        <w:rPr>
          <w:rFonts w:ascii="Times New Roman" w:hAnsi="Times New Roman"/>
        </w:rPr>
        <w:t>).</w:t>
      </w:r>
      <w:r>
        <w:rPr>
          <w:rFonts w:ascii="Times New Roman" w:hAnsi="Times New Roman"/>
          <w:b/>
          <w:bCs/>
        </w:rPr>
        <w:t>Középiskolai</w:t>
      </w:r>
      <w:proofErr w:type="gramEnd"/>
      <w:r>
        <w:rPr>
          <w:rFonts w:ascii="Times New Roman" w:hAnsi="Times New Roman"/>
          <w:b/>
          <w:bCs/>
        </w:rPr>
        <w:t xml:space="preserve"> menza</w:t>
      </w:r>
      <w:r>
        <w:rPr>
          <w:rFonts w:ascii="Times New Roman" w:hAnsi="Times New Roman"/>
        </w:rPr>
        <w:t xml:space="preserve">             335 Ft./ebéd                               425 Ft/ebéd                     </w:t>
      </w:r>
    </w:p>
    <w:p w:rsidR="0048666C" w:rsidRDefault="0048666C" w:rsidP="0048666C">
      <w:pPr>
        <w:rPr>
          <w:rFonts w:ascii="Times New Roman" w:hAnsi="Times New Roman"/>
        </w:rPr>
      </w:pPr>
    </w:p>
    <w:p w:rsidR="0048666C" w:rsidRDefault="0048666C" w:rsidP="0048666C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c).</w:t>
      </w:r>
      <w:r>
        <w:rPr>
          <w:rFonts w:ascii="Times New Roman" w:hAnsi="Times New Roman"/>
          <w:b/>
          <w:bCs/>
        </w:rPr>
        <w:t>Arany</w:t>
      </w:r>
      <w:proofErr w:type="gramEnd"/>
      <w:r>
        <w:rPr>
          <w:rFonts w:ascii="Times New Roman" w:hAnsi="Times New Roman"/>
          <w:b/>
          <w:bCs/>
        </w:rPr>
        <w:t xml:space="preserve"> János Kollégium</w:t>
      </w:r>
      <w:r>
        <w:rPr>
          <w:rFonts w:ascii="Times New Roman" w:hAnsi="Times New Roman"/>
        </w:rPr>
        <w:t xml:space="preserve">  </w:t>
      </w: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proofErr w:type="gramStart"/>
      <w:r>
        <w:rPr>
          <w:rFonts w:ascii="Times New Roman" w:hAnsi="Times New Roman"/>
        </w:rPr>
        <w:t>ca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Tízórai</w:t>
      </w:r>
      <w:proofErr w:type="gramEnd"/>
      <w:r>
        <w:rPr>
          <w:rFonts w:ascii="Times New Roman" w:hAnsi="Times New Roman"/>
        </w:rPr>
        <w:t xml:space="preserve">, ebéd, uzsonna   </w:t>
      </w:r>
      <w:smartTag w:uri="urn:schemas-microsoft-com:office:smarttags" w:element="metricconverter">
        <w:smartTagPr>
          <w:attr w:name="ProductID" w:val="500 Ft"/>
        </w:smartTagPr>
        <w:r>
          <w:rPr>
            <w:rFonts w:ascii="Times New Roman" w:hAnsi="Times New Roman"/>
          </w:rPr>
          <w:t xml:space="preserve"> 500 Ft</w:t>
        </w:r>
      </w:smartTag>
      <w:r>
        <w:rPr>
          <w:rFonts w:ascii="Times New Roman" w:hAnsi="Times New Roman"/>
        </w:rPr>
        <w:t>./3 étkezés                          635 Ft/ 3 étkezés</w:t>
      </w: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proofErr w:type="spellStart"/>
      <w:proofErr w:type="gramStart"/>
      <w:r>
        <w:rPr>
          <w:rFonts w:ascii="Times New Roman" w:hAnsi="Times New Roman"/>
        </w:rPr>
        <w:t>cb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Reggeli</w:t>
      </w:r>
      <w:proofErr w:type="gramEnd"/>
      <w:r>
        <w:rPr>
          <w:rFonts w:ascii="Times New Roman" w:hAnsi="Times New Roman"/>
        </w:rPr>
        <w:t>, vacsora              370 Ft./2 étkezés                         470 Ft/ 2 étkezés</w:t>
      </w:r>
    </w:p>
    <w:p w:rsidR="0048666C" w:rsidRDefault="0048666C" w:rsidP="0048666C">
      <w:pPr>
        <w:rPr>
          <w:rFonts w:ascii="Times New Roman" w:hAnsi="Times New Roman"/>
        </w:rPr>
      </w:pP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>
        <w:rPr>
          <w:rFonts w:ascii="Times New Roman" w:hAnsi="Times New Roman"/>
          <w:b/>
          <w:bCs/>
        </w:rPr>
        <w:t xml:space="preserve">Óvoda </w:t>
      </w:r>
      <w:r>
        <w:rPr>
          <w:rFonts w:ascii="Times New Roman" w:hAnsi="Times New Roman"/>
        </w:rPr>
        <w:t xml:space="preserve">                                377 Ft./nap 3 étkezés                    479 Ft/nap 3 étkezés</w:t>
      </w:r>
    </w:p>
    <w:p w:rsidR="0048666C" w:rsidRDefault="0048666C" w:rsidP="0048666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e) </w:t>
      </w:r>
      <w:r w:rsidRPr="00573BC8">
        <w:rPr>
          <w:rFonts w:ascii="Times New Roman" w:hAnsi="Times New Roman"/>
          <w:b/>
          <w:bCs/>
        </w:rPr>
        <w:t>Bölcsőde</w:t>
      </w:r>
      <w:r>
        <w:rPr>
          <w:rFonts w:ascii="Times New Roman" w:hAnsi="Times New Roman"/>
          <w:b/>
          <w:bCs/>
        </w:rPr>
        <w:t xml:space="preserve">                             </w:t>
      </w:r>
      <w:r w:rsidRPr="00573BC8">
        <w:rPr>
          <w:rFonts w:ascii="Times New Roman" w:hAnsi="Times New Roman"/>
        </w:rPr>
        <w:t>268 Ft/</w:t>
      </w:r>
      <w:proofErr w:type="gramStart"/>
      <w:r w:rsidRPr="00573BC8">
        <w:rPr>
          <w:rFonts w:ascii="Times New Roman" w:hAnsi="Times New Roman"/>
        </w:rPr>
        <w:t xml:space="preserve">nap </w:t>
      </w:r>
      <w:r>
        <w:rPr>
          <w:rFonts w:ascii="Times New Roman" w:hAnsi="Times New Roman"/>
        </w:rPr>
        <w:t xml:space="preserve"> </w:t>
      </w:r>
      <w:r w:rsidRPr="00573BC8">
        <w:rPr>
          <w:rFonts w:ascii="Times New Roman" w:hAnsi="Times New Roman"/>
        </w:rPr>
        <w:t>4</w:t>
      </w:r>
      <w:proofErr w:type="gramEnd"/>
      <w:r w:rsidRPr="00573BC8">
        <w:rPr>
          <w:rFonts w:ascii="Times New Roman" w:hAnsi="Times New Roman"/>
        </w:rPr>
        <w:t xml:space="preserve"> étkezés</w:t>
      </w:r>
      <w:r>
        <w:rPr>
          <w:rFonts w:ascii="Times New Roman" w:hAnsi="Times New Roman"/>
        </w:rPr>
        <w:t xml:space="preserve">                     340 Ft/nap 4 étkezés</w:t>
      </w:r>
    </w:p>
    <w:p w:rsidR="00F54DAD" w:rsidRPr="00311F93" w:rsidRDefault="0048666C" w:rsidP="0048666C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</w:rPr>
        <w:t xml:space="preserve">(1a) </w:t>
      </w:r>
      <w:r>
        <w:rPr>
          <w:rStyle w:val="Lbjegyzet-hivatkozs"/>
          <w:rFonts w:ascii="Times New Roman" w:hAnsi="Times New Roman"/>
        </w:rPr>
        <w:footnoteReference w:id="8"/>
      </w:r>
      <w:r>
        <w:rPr>
          <w:rFonts w:ascii="Times New Roman" w:hAnsi="Times New Roman"/>
        </w:rPr>
        <w:t xml:space="preserve">Ételallergiás gyermek részére   biztosított speciális étkezés esetén az (1) bekezdésben </w:t>
      </w:r>
      <w:proofErr w:type="gramStart"/>
      <w:r>
        <w:rPr>
          <w:rFonts w:ascii="Times New Roman" w:hAnsi="Times New Roman"/>
        </w:rPr>
        <w:t>meghatározott  alapnormától</w:t>
      </w:r>
      <w:proofErr w:type="gramEnd"/>
      <w:r>
        <w:rPr>
          <w:rFonts w:ascii="Times New Roman" w:hAnsi="Times New Roman"/>
        </w:rPr>
        <w:t xml:space="preserve"> történő + 20 % -kal megemelt nyersanyagnorma és fizetendő térítési díj  alkalmazandó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 gyermekek átmeneti gondozása ellátásra vonatkozó térítési díj megállapítására, annak csökkentésére, elengedésére Nyíregyháza Megyei Jogú Város Közgyűlésének vonatkozó rendeletében foglaltakat kell alkalmazni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C76301" w:rsidP="00C76301">
      <w:pPr>
        <w:spacing w:before="100" w:beforeAutospacing="1" w:after="100" w:afterAutospacing="1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</w:rPr>
        <w:t xml:space="preserve">   (3)</w:t>
      </w:r>
      <w:r>
        <w:rPr>
          <w:rStyle w:val="Lbjegyzet-hivatkozs"/>
          <w:rFonts w:ascii="Times New Roman" w:hAnsi="Times New Roman"/>
        </w:rPr>
        <w:footnoteReference w:id="9"/>
      </w:r>
      <w:r>
        <w:rPr>
          <w:rFonts w:ascii="Times New Roman" w:hAnsi="Times New Roman"/>
        </w:rPr>
        <w:t xml:space="preserve"> Az önkormányzat területén működő óvodákban a fenntartótól függetlenül a gyermekek mindegyike a gyermekétkeztetés során az intézményi térítési díj 100 %-</w:t>
      </w:r>
      <w:proofErr w:type="spellStart"/>
      <w:r>
        <w:rPr>
          <w:rFonts w:ascii="Times New Roman" w:hAnsi="Times New Roman"/>
        </w:rPr>
        <w:t>ának</w:t>
      </w:r>
      <w:proofErr w:type="spellEnd"/>
      <w:r>
        <w:rPr>
          <w:rFonts w:ascii="Times New Roman" w:hAnsi="Times New Roman"/>
        </w:rPr>
        <w:t xml:space="preserve"> megfelelő mértékű kedvezményben részesül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6.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 rendelkezés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a kihirdetés napját követő napon lép hatályba, s ezzel egyidejűleg a 8/2009 (IV.03.) a 31/2009 (2010.01.01.) és a 6/2010 (III.5) KT. számú rendeletek hatályukat vesztik.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Ibrány, 2013.szeptember 16.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                                             Berencsi Béla                        Bakosiné Márton Mária </w:t>
      </w:r>
    </w:p>
    <w:p w:rsidR="00C9354B" w:rsidRPr="00311F93" w:rsidRDefault="00F54DAD" w:rsidP="005A76FC">
      <w:pPr>
        <w:spacing w:before="100" w:beforeAutospacing="1" w:after="100" w:afterAutospacing="1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 polgármester                                    jegyző</w:t>
      </w:r>
      <w:bookmarkStart w:id="3" w:name="_GoBack"/>
      <w:bookmarkEnd w:id="3"/>
    </w:p>
    <w:sectPr w:rsidR="00C9354B" w:rsidRPr="0031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AD" w:rsidRDefault="00F54DAD" w:rsidP="00F54DAD">
      <w:pPr>
        <w:spacing w:after="0" w:line="240" w:lineRule="auto"/>
      </w:pPr>
      <w:r>
        <w:separator/>
      </w:r>
    </w:p>
  </w:endnote>
  <w:endnote w:type="continuationSeparator" w:id="0">
    <w:p w:rsidR="00F54DAD" w:rsidRDefault="00F54DAD" w:rsidP="00F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AD" w:rsidRDefault="00F54DAD" w:rsidP="00F54DAD">
      <w:pPr>
        <w:spacing w:after="0" w:line="240" w:lineRule="auto"/>
      </w:pPr>
      <w:r>
        <w:separator/>
      </w:r>
    </w:p>
  </w:footnote>
  <w:footnote w:type="continuationSeparator" w:id="0">
    <w:p w:rsidR="00F54DAD" w:rsidRDefault="00F54DAD" w:rsidP="00F54DAD">
      <w:pPr>
        <w:spacing w:after="0" w:line="240" w:lineRule="auto"/>
      </w:pPr>
      <w:r>
        <w:continuationSeparator/>
      </w:r>
    </w:p>
  </w:footnote>
  <w:footnote w:id="1">
    <w:p w:rsidR="00F54DAD" w:rsidRDefault="00F54DAD">
      <w:pPr>
        <w:pStyle w:val="Lbjegyzetszveg"/>
      </w:pPr>
      <w:r>
        <w:rPr>
          <w:rStyle w:val="Lbjegyzet-hivatkozs"/>
        </w:rPr>
        <w:footnoteRef/>
      </w:r>
      <w:r>
        <w:t xml:space="preserve"> Egységes szerkezetbe a 1</w:t>
      </w:r>
      <w:r w:rsidR="00B728D3">
        <w:t>8</w:t>
      </w:r>
      <w:r>
        <w:t>/201</w:t>
      </w:r>
      <w:r w:rsidR="00B728D3">
        <w:t>9</w:t>
      </w:r>
      <w:r>
        <w:t xml:space="preserve"> (X</w:t>
      </w:r>
      <w:r w:rsidR="00B728D3">
        <w:t>I</w:t>
      </w:r>
      <w:r>
        <w:t>.</w:t>
      </w:r>
      <w:r w:rsidR="00B728D3">
        <w:t>04</w:t>
      </w:r>
      <w:r>
        <w:t>.) önkormányzati rendelettel. Hatályos: 20</w:t>
      </w:r>
      <w:r w:rsidR="00B728D3">
        <w:t>20</w:t>
      </w:r>
      <w:r>
        <w:t xml:space="preserve">. </w:t>
      </w:r>
      <w:r w:rsidR="00B728D3">
        <w:t>január</w:t>
      </w:r>
      <w:r>
        <w:t xml:space="preserve"> 1.</w:t>
      </w:r>
    </w:p>
  </w:footnote>
  <w:footnote w:id="2">
    <w:p w:rsidR="00311F93" w:rsidRDefault="00311F93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bookmarkStart w:id="0" w:name="_Hlk528653929"/>
      <w:r>
        <w:t>a 16/2018 (X.30.) önkormányzati rendelet Hatályos: 2018.november 1-től</w:t>
      </w:r>
      <w:bookmarkEnd w:id="0"/>
    </w:p>
  </w:footnote>
  <w:footnote w:id="3">
    <w:p w:rsidR="00D16588" w:rsidRDefault="00D165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1" w:name="_Hlk528653949"/>
      <w:r>
        <w:t>Hatályon kívül helyezte a 16/2018 (X.30.) önkormányzati rendelet Hatályos: 2018.november 1-től</w:t>
      </w:r>
    </w:p>
    <w:bookmarkEnd w:id="1"/>
    <w:p w:rsidR="00D16588" w:rsidRDefault="00D16588">
      <w:pPr>
        <w:pStyle w:val="Lbjegyzetszveg"/>
      </w:pPr>
    </w:p>
  </w:footnote>
  <w:footnote w:id="4">
    <w:p w:rsidR="00D16588" w:rsidRDefault="00D16588" w:rsidP="00D16588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16/2018 (X.30.) önkormányzati rendelet Hatályos: 2018.november 1-től</w:t>
      </w:r>
    </w:p>
    <w:p w:rsidR="00D16588" w:rsidRDefault="00D16588">
      <w:pPr>
        <w:pStyle w:val="Lbjegyzetszveg"/>
      </w:pPr>
    </w:p>
  </w:footnote>
  <w:footnote w:id="5">
    <w:p w:rsidR="00AF0945" w:rsidRDefault="00AF09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2" w:name="_Hlk528654668"/>
      <w:r>
        <w:t>Kiegészítette a 16/2018 (</w:t>
      </w:r>
      <w:proofErr w:type="gramStart"/>
      <w:r>
        <w:t>X.30.)önkormányzati</w:t>
      </w:r>
      <w:proofErr w:type="gramEnd"/>
      <w:r>
        <w:t xml:space="preserve"> rendelet Hatályos: 2018. XI.1.</w:t>
      </w:r>
      <w:bookmarkEnd w:id="2"/>
    </w:p>
  </w:footnote>
  <w:footnote w:id="6">
    <w:p w:rsidR="006223F3" w:rsidRDefault="006223F3">
      <w:pPr>
        <w:pStyle w:val="Lbjegyzetszveg"/>
      </w:pPr>
      <w:r>
        <w:rPr>
          <w:rStyle w:val="Lbjegyzet-hivatkozs"/>
        </w:rPr>
        <w:footnoteRef/>
      </w:r>
      <w:r>
        <w:t xml:space="preserve"> Kiegészítette a 16/2018 (</w:t>
      </w:r>
      <w:proofErr w:type="gramStart"/>
      <w:r>
        <w:t>X.30.)önkormányzati</w:t>
      </w:r>
      <w:proofErr w:type="gramEnd"/>
      <w:r>
        <w:t xml:space="preserve"> rendelet Hatályos: 2018. XI.1.</w:t>
      </w:r>
    </w:p>
  </w:footnote>
  <w:footnote w:id="7">
    <w:p w:rsidR="0048666C" w:rsidRDefault="0048666C">
      <w:pPr>
        <w:pStyle w:val="Lbjegyzetszveg"/>
      </w:pPr>
      <w:r>
        <w:rPr>
          <w:rStyle w:val="Lbjegyzet-hivatkozs"/>
        </w:rPr>
        <w:footnoteRef/>
      </w:r>
      <w:r>
        <w:t xml:space="preserve"> Módosította a 18/2019 (XI.4.) önkormányzati rendelet. Hatályos: 2020. január 01-től</w:t>
      </w:r>
    </w:p>
  </w:footnote>
  <w:footnote w:id="8">
    <w:p w:rsidR="0048666C" w:rsidRDefault="0048666C">
      <w:pPr>
        <w:pStyle w:val="Lbjegyzetszveg"/>
      </w:pPr>
      <w:r>
        <w:rPr>
          <w:rStyle w:val="Lbjegyzet-hivatkozs"/>
        </w:rPr>
        <w:footnoteRef/>
      </w:r>
      <w:r>
        <w:t xml:space="preserve"> Kiegészítette </w:t>
      </w:r>
      <w:r>
        <w:t>a 18/2019 (XI.4.) önkormányzati rendelet. Hatályos: 2020. január 01</w:t>
      </w:r>
      <w:r>
        <w:t>-től</w:t>
      </w:r>
    </w:p>
  </w:footnote>
  <w:footnote w:id="9">
    <w:p w:rsidR="00C76301" w:rsidRDefault="00C76301">
      <w:pPr>
        <w:pStyle w:val="Lbjegyzetszveg"/>
      </w:pPr>
      <w:r>
        <w:rPr>
          <w:rStyle w:val="Lbjegyzet-hivatkozs"/>
        </w:rPr>
        <w:footnoteRef/>
      </w:r>
      <w:r>
        <w:t xml:space="preserve"> Módosította a 16/2018 (X.30.) önkormányzati rendelet. Hatályos 2018. november 1-től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4A5"/>
    <w:multiLevelType w:val="multilevel"/>
    <w:tmpl w:val="717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D04C9"/>
    <w:multiLevelType w:val="hybridMultilevel"/>
    <w:tmpl w:val="B7D88800"/>
    <w:lvl w:ilvl="0" w:tplc="51988F7A">
      <w:start w:val="1"/>
      <w:numFmt w:val="decimal"/>
      <w:lvlText w:val="(%1)"/>
      <w:lvlJc w:val="left"/>
      <w:pPr>
        <w:ind w:left="417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290D1BD1"/>
    <w:multiLevelType w:val="hybridMultilevel"/>
    <w:tmpl w:val="ECB0D006"/>
    <w:lvl w:ilvl="0" w:tplc="0CC075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AD"/>
    <w:rsid w:val="000F1215"/>
    <w:rsid w:val="00311F93"/>
    <w:rsid w:val="004525CB"/>
    <w:rsid w:val="0048666C"/>
    <w:rsid w:val="00497086"/>
    <w:rsid w:val="005A76FC"/>
    <w:rsid w:val="006223F3"/>
    <w:rsid w:val="006236E9"/>
    <w:rsid w:val="00AF0945"/>
    <w:rsid w:val="00B728D3"/>
    <w:rsid w:val="00C76301"/>
    <w:rsid w:val="00C9354B"/>
    <w:rsid w:val="00D16588"/>
    <w:rsid w:val="00F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8B5204"/>
  <w15:chartTrackingRefBased/>
  <w15:docId w15:val="{44F7A621-7C94-4AF2-876B-B2A01D2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4DA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4DA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4D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4DA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1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F62E7-3EE4-4DF8-B3F8-CE92367E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716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2019-11-04T07:28:00Z</dcterms:created>
  <dcterms:modified xsi:type="dcterms:W3CDTF">2019-11-04T07:54:00Z</dcterms:modified>
</cp:coreProperties>
</file>