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F2" w:rsidRPr="00FD09F2" w:rsidRDefault="00FD09F2" w:rsidP="00FD09F2">
      <w:pPr>
        <w:jc w:val="both"/>
      </w:pPr>
    </w:p>
    <w:p w:rsidR="00FD09F2" w:rsidRPr="00FD09F2" w:rsidRDefault="00FD09F2" w:rsidP="00FD09F2">
      <w:pPr>
        <w:pStyle w:val="Cm"/>
        <w:rPr>
          <w:rFonts w:ascii="Times New Roman" w:hAnsi="Times New Roman" w:cs="Times New Roman"/>
          <w:i w:val="0"/>
          <w:iCs/>
          <w:u w:val="none"/>
        </w:rPr>
      </w:pPr>
      <w:r w:rsidRPr="00FD09F2">
        <w:rPr>
          <w:rFonts w:ascii="Times New Roman" w:hAnsi="Times New Roman" w:cs="Times New Roman"/>
          <w:i w:val="0"/>
          <w:iCs/>
          <w:u w:val="none"/>
        </w:rPr>
        <w:t>B7</w:t>
      </w:r>
    </w:p>
    <w:p w:rsidR="00FD09F2" w:rsidRPr="00FD09F2" w:rsidRDefault="00FD09F2" w:rsidP="00FD09F2">
      <w:pPr>
        <w:pStyle w:val="Cm"/>
        <w:rPr>
          <w:rFonts w:ascii="Times New Roman" w:hAnsi="Times New Roman" w:cs="Times New Roman"/>
          <w:i w:val="0"/>
          <w:iCs/>
          <w:u w:val="none"/>
        </w:rPr>
      </w:pPr>
      <w:r w:rsidRPr="00FD09F2">
        <w:rPr>
          <w:rFonts w:ascii="Times New Roman" w:hAnsi="Times New Roman" w:cs="Times New Roman"/>
          <w:i w:val="0"/>
          <w:iCs/>
          <w:u w:val="none"/>
        </w:rPr>
        <w:t>IBRÁNY VÁROS ÖNKORMÁNYZATA KÉPVISELŐ-TESTÜLETÉNEK</w:t>
      </w:r>
    </w:p>
    <w:p w:rsidR="00FD09F2" w:rsidRPr="00FD09F2" w:rsidRDefault="00FD09F2" w:rsidP="00FD09F2">
      <w:pPr>
        <w:pStyle w:val="Cm"/>
        <w:rPr>
          <w:rFonts w:ascii="Times New Roman" w:hAnsi="Times New Roman" w:cs="Times New Roman"/>
          <w:i w:val="0"/>
          <w:iCs/>
          <w:u w:val="none"/>
        </w:rPr>
      </w:pPr>
      <w:r w:rsidRPr="00FD09F2">
        <w:rPr>
          <w:rFonts w:ascii="Times New Roman" w:hAnsi="Times New Roman" w:cs="Times New Roman"/>
          <w:i w:val="0"/>
          <w:iCs/>
          <w:u w:val="none"/>
        </w:rPr>
        <w:t xml:space="preserve">21/2016. (X.06.) önkormányzati rendelete  </w:t>
      </w:r>
    </w:p>
    <w:p w:rsidR="00FD09F2" w:rsidRPr="00FD09F2" w:rsidRDefault="00FD09F2" w:rsidP="00FD09F2">
      <w:pPr>
        <w:pStyle w:val="Cm"/>
        <w:rPr>
          <w:rFonts w:ascii="Times New Roman" w:hAnsi="Times New Roman" w:cs="Times New Roman"/>
          <w:i w:val="0"/>
          <w:iCs/>
          <w:u w:val="none"/>
        </w:rPr>
      </w:pPr>
    </w:p>
    <w:p w:rsidR="00FD09F2" w:rsidRPr="00FD09F2" w:rsidRDefault="00FD09F2" w:rsidP="00FD09F2">
      <w:pPr>
        <w:pStyle w:val="Cm"/>
        <w:rPr>
          <w:rFonts w:ascii="Times New Roman" w:hAnsi="Times New Roman" w:cs="Times New Roman"/>
          <w:i w:val="0"/>
          <w:iCs/>
          <w:u w:val="none"/>
        </w:rPr>
      </w:pPr>
      <w:r w:rsidRPr="00FD09F2">
        <w:rPr>
          <w:rFonts w:ascii="Times New Roman" w:hAnsi="Times New Roman" w:cs="Times New Roman"/>
          <w:i w:val="0"/>
          <w:u w:val="none"/>
        </w:rPr>
        <w:t xml:space="preserve">Az önkormányzat által létesített helyi szilárd burkolatú közút létesítéséhez kapcsolódó hozzájárulásról szóló 13/2006 (VI.09.) önkormányzati </w:t>
      </w:r>
      <w:proofErr w:type="gramStart"/>
      <w:r w:rsidRPr="00FD09F2">
        <w:rPr>
          <w:rFonts w:ascii="Times New Roman" w:hAnsi="Times New Roman" w:cs="Times New Roman"/>
          <w:i w:val="0"/>
          <w:u w:val="none"/>
        </w:rPr>
        <w:t>rendelet  hatályon</w:t>
      </w:r>
      <w:proofErr w:type="gramEnd"/>
      <w:r w:rsidRPr="00FD09F2">
        <w:rPr>
          <w:rFonts w:ascii="Times New Roman" w:hAnsi="Times New Roman" w:cs="Times New Roman"/>
          <w:i w:val="0"/>
          <w:u w:val="none"/>
        </w:rPr>
        <w:t xml:space="preserve"> kívül helyezéséről</w:t>
      </w:r>
    </w:p>
    <w:p w:rsidR="00FD09F2" w:rsidRPr="00FD09F2" w:rsidRDefault="00FD09F2" w:rsidP="00FD09F2">
      <w:pPr>
        <w:pStyle w:val="Cm"/>
        <w:rPr>
          <w:rFonts w:ascii="Times New Roman" w:hAnsi="Times New Roman" w:cs="Times New Roman"/>
          <w:i w:val="0"/>
          <w:iCs/>
          <w:u w:val="none"/>
        </w:rPr>
      </w:pPr>
    </w:p>
    <w:p w:rsidR="00FD09F2" w:rsidRPr="00FD09F2" w:rsidRDefault="00FD09F2" w:rsidP="00FD09F2"/>
    <w:p w:rsidR="00FD09F2" w:rsidRPr="00FD09F2" w:rsidRDefault="00FD09F2" w:rsidP="00FD09F2"/>
    <w:p w:rsidR="00FD09F2" w:rsidRPr="00FD09F2" w:rsidRDefault="00FD09F2" w:rsidP="00FD09F2"/>
    <w:p w:rsidR="00FD09F2" w:rsidRPr="00FD09F2" w:rsidRDefault="00FD09F2" w:rsidP="00FD09F2">
      <w:pPr>
        <w:jc w:val="both"/>
      </w:pPr>
      <w:r w:rsidRPr="00FD09F2">
        <w:t>Ibrány Város Önkormányzat képviselő-testülete Magyarország Alaptörvénye 32. cikk (1) bekezdésének a) pontjában meghatározott feladatkörében, valamint a jogalkotásról szóló 2010.évi CXXX. Törvény 22.§</w:t>
      </w:r>
      <w:proofErr w:type="spellStart"/>
      <w:r w:rsidRPr="00FD09F2">
        <w:t>-ában</w:t>
      </w:r>
      <w:proofErr w:type="spellEnd"/>
      <w:r w:rsidRPr="00FD09F2">
        <w:t xml:space="preserve"> kapott felhatalmazás alapján eljárva a következőket rendeli el: </w:t>
      </w:r>
    </w:p>
    <w:p w:rsidR="00FD09F2" w:rsidRPr="00FD09F2" w:rsidRDefault="00FD09F2" w:rsidP="00FD09F2">
      <w:pPr>
        <w:jc w:val="center"/>
      </w:pPr>
      <w:r w:rsidRPr="00FD09F2">
        <w:t>1.§</w:t>
      </w:r>
    </w:p>
    <w:p w:rsidR="00FD09F2" w:rsidRPr="00FD09F2" w:rsidRDefault="00FD09F2" w:rsidP="00FD09F2">
      <w:pPr>
        <w:jc w:val="center"/>
      </w:pPr>
    </w:p>
    <w:p w:rsidR="00FD09F2" w:rsidRPr="00FD09F2" w:rsidRDefault="00FD09F2" w:rsidP="00FD09F2">
      <w:pPr>
        <w:jc w:val="both"/>
        <w:rPr>
          <w:iCs/>
        </w:rPr>
      </w:pPr>
    </w:p>
    <w:p w:rsidR="00FD09F2" w:rsidRPr="00FD09F2" w:rsidRDefault="00FD09F2" w:rsidP="00FD09F2">
      <w:pPr>
        <w:jc w:val="both"/>
      </w:pPr>
      <w:r w:rsidRPr="00FD09F2">
        <w:t xml:space="preserve">Hatályát veszti az önkormányzat által létesített helyi szilárd burkolatú közút létesítéséhez kapcsolódó hozzájárulásról szóló 13/2006 (VI.09.) önkormányzati rendelet  </w:t>
      </w:r>
    </w:p>
    <w:p w:rsidR="00FD09F2" w:rsidRPr="00FD09F2" w:rsidRDefault="00FD09F2" w:rsidP="00FD09F2"/>
    <w:p w:rsidR="00FD09F2" w:rsidRPr="00FD09F2" w:rsidRDefault="00FD09F2" w:rsidP="00FD09F2">
      <w:pPr>
        <w:jc w:val="center"/>
        <w:rPr>
          <w:b/>
        </w:rPr>
      </w:pPr>
      <w:r w:rsidRPr="00FD09F2">
        <w:rPr>
          <w:b/>
        </w:rPr>
        <w:t>2.§</w:t>
      </w:r>
    </w:p>
    <w:p w:rsidR="00FD09F2" w:rsidRPr="00FD09F2" w:rsidRDefault="00FD09F2" w:rsidP="00FD09F2">
      <w:pPr>
        <w:jc w:val="both"/>
      </w:pPr>
    </w:p>
    <w:p w:rsidR="00FD09F2" w:rsidRPr="00FD09F2" w:rsidRDefault="00FD09F2" w:rsidP="00FD09F2">
      <w:pPr>
        <w:pStyle w:val="Cm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FD09F2" w:rsidRPr="00FD09F2" w:rsidRDefault="00FD09F2" w:rsidP="00FD09F2">
      <w:pPr>
        <w:pStyle w:val="Cm"/>
        <w:jc w:val="both"/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FD09F2">
        <w:rPr>
          <w:rFonts w:ascii="Times New Roman" w:hAnsi="Times New Roman" w:cs="Times New Roman"/>
          <w:b w:val="0"/>
          <w:i w:val="0"/>
          <w:szCs w:val="24"/>
          <w:u w:val="none"/>
        </w:rPr>
        <w:t>Ez a rendelet a kihirdetését követő napon lép hatályba és a hatálybalépését követő napon egyidejűleg hatályát veszti.</w:t>
      </w:r>
    </w:p>
    <w:p w:rsidR="00FD09F2" w:rsidRPr="00FD09F2" w:rsidRDefault="00FD09F2" w:rsidP="00FD09F2">
      <w:pPr>
        <w:pStyle w:val="Cm"/>
        <w:jc w:val="both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FD09F2" w:rsidRPr="00FD09F2" w:rsidRDefault="00FD09F2" w:rsidP="00FD09F2">
      <w:pPr>
        <w:pStyle w:val="Cm"/>
        <w:jc w:val="both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FD09F2" w:rsidRPr="00FD09F2" w:rsidRDefault="00FD09F2" w:rsidP="00FD09F2">
      <w:pPr>
        <w:pStyle w:val="Cm"/>
        <w:jc w:val="both"/>
        <w:rPr>
          <w:rFonts w:ascii="Times New Roman" w:hAnsi="Times New Roman" w:cs="Times New Roman"/>
          <w:i w:val="0"/>
          <w:szCs w:val="24"/>
          <w:u w:val="none"/>
        </w:rPr>
      </w:pPr>
      <w:r w:rsidRPr="00FD09F2">
        <w:rPr>
          <w:rFonts w:ascii="Times New Roman" w:hAnsi="Times New Roman" w:cs="Times New Roman"/>
          <w:i w:val="0"/>
          <w:szCs w:val="24"/>
          <w:u w:val="none"/>
        </w:rPr>
        <w:t>Ibrány, 2016. október 05.</w:t>
      </w:r>
    </w:p>
    <w:p w:rsidR="00FD09F2" w:rsidRPr="00FD09F2" w:rsidRDefault="00FD09F2" w:rsidP="00FD09F2">
      <w:pPr>
        <w:pStyle w:val="Cm"/>
        <w:rPr>
          <w:rFonts w:ascii="Times New Roman" w:hAnsi="Times New Roman" w:cs="Times New Roman"/>
          <w:szCs w:val="24"/>
          <w:u w:val="none"/>
        </w:rPr>
      </w:pPr>
    </w:p>
    <w:p w:rsidR="00FD09F2" w:rsidRPr="00FD09F2" w:rsidRDefault="00FD09F2" w:rsidP="00FD09F2">
      <w:pPr>
        <w:pStyle w:val="Cm"/>
        <w:jc w:val="both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FD09F2" w:rsidRPr="00FD09F2" w:rsidRDefault="00FD09F2" w:rsidP="00FD09F2">
      <w:pPr>
        <w:pStyle w:val="Cm"/>
        <w:ind w:left="2832"/>
        <w:jc w:val="both"/>
        <w:rPr>
          <w:rFonts w:ascii="Times New Roman" w:hAnsi="Times New Roman" w:cs="Times New Roman"/>
          <w:i w:val="0"/>
          <w:szCs w:val="24"/>
          <w:u w:val="none"/>
        </w:rPr>
      </w:pPr>
      <w:r w:rsidRPr="00FD09F2">
        <w:rPr>
          <w:rFonts w:ascii="Times New Roman" w:hAnsi="Times New Roman" w:cs="Times New Roman"/>
          <w:i w:val="0"/>
          <w:szCs w:val="24"/>
          <w:u w:val="none"/>
        </w:rPr>
        <w:t xml:space="preserve">Berencsi </w:t>
      </w:r>
      <w:proofErr w:type="gramStart"/>
      <w:r w:rsidRPr="00FD09F2">
        <w:rPr>
          <w:rFonts w:ascii="Times New Roman" w:hAnsi="Times New Roman" w:cs="Times New Roman"/>
          <w:i w:val="0"/>
          <w:szCs w:val="24"/>
          <w:u w:val="none"/>
        </w:rPr>
        <w:t xml:space="preserve">Béla  </w:t>
      </w:r>
      <w:proofErr w:type="spellStart"/>
      <w:r w:rsidRPr="00FD09F2">
        <w:rPr>
          <w:rFonts w:ascii="Times New Roman" w:hAnsi="Times New Roman" w:cs="Times New Roman"/>
          <w:i w:val="0"/>
          <w:szCs w:val="24"/>
          <w:u w:val="none"/>
        </w:rPr>
        <w:t>sk</w:t>
      </w:r>
      <w:proofErr w:type="spellEnd"/>
      <w:proofErr w:type="gramEnd"/>
      <w:r w:rsidRPr="00FD09F2">
        <w:rPr>
          <w:rFonts w:ascii="Times New Roman" w:hAnsi="Times New Roman" w:cs="Times New Roman"/>
          <w:i w:val="0"/>
          <w:szCs w:val="24"/>
          <w:u w:val="none"/>
        </w:rPr>
        <w:t xml:space="preserve">.                      Bakosiné Márton Mária </w:t>
      </w:r>
      <w:proofErr w:type="spellStart"/>
      <w:r w:rsidRPr="00FD09F2">
        <w:rPr>
          <w:rFonts w:ascii="Times New Roman" w:hAnsi="Times New Roman" w:cs="Times New Roman"/>
          <w:i w:val="0"/>
          <w:szCs w:val="24"/>
          <w:u w:val="none"/>
        </w:rPr>
        <w:t>sk</w:t>
      </w:r>
      <w:proofErr w:type="spellEnd"/>
      <w:r w:rsidRPr="00FD09F2">
        <w:rPr>
          <w:rFonts w:ascii="Times New Roman" w:hAnsi="Times New Roman" w:cs="Times New Roman"/>
          <w:i w:val="0"/>
          <w:szCs w:val="24"/>
          <w:u w:val="none"/>
        </w:rPr>
        <w:t>.</w:t>
      </w:r>
    </w:p>
    <w:p w:rsidR="00FD09F2" w:rsidRPr="00FD09F2" w:rsidRDefault="00FD09F2" w:rsidP="00FD09F2">
      <w:pPr>
        <w:pStyle w:val="Cm"/>
        <w:ind w:left="2832"/>
        <w:jc w:val="both"/>
        <w:rPr>
          <w:rFonts w:ascii="Times New Roman" w:hAnsi="Times New Roman" w:cs="Times New Roman"/>
          <w:i w:val="0"/>
          <w:u w:val="none"/>
        </w:rPr>
      </w:pPr>
      <w:proofErr w:type="gramStart"/>
      <w:r w:rsidRPr="00FD09F2">
        <w:rPr>
          <w:rFonts w:ascii="Times New Roman" w:hAnsi="Times New Roman" w:cs="Times New Roman"/>
          <w:i w:val="0"/>
          <w:u w:val="none"/>
        </w:rPr>
        <w:t>Polgármester                                         jegyző</w:t>
      </w:r>
      <w:proofErr w:type="gramEnd"/>
    </w:p>
    <w:p w:rsidR="00FD09F2" w:rsidRPr="00FD09F2" w:rsidRDefault="00FD09F2" w:rsidP="00FD09F2">
      <w:pPr>
        <w:pStyle w:val="Cm"/>
        <w:ind w:left="2832"/>
        <w:jc w:val="both"/>
        <w:rPr>
          <w:rFonts w:ascii="Times New Roman" w:hAnsi="Times New Roman" w:cs="Times New Roman"/>
          <w:b w:val="0"/>
          <w:i w:val="0"/>
          <w:u w:val="none"/>
        </w:rPr>
      </w:pPr>
    </w:p>
    <w:p w:rsidR="00FD09F2" w:rsidRDefault="00FD09F2" w:rsidP="00FD09F2">
      <w:pPr>
        <w:pStyle w:val="Cm"/>
        <w:jc w:val="both"/>
        <w:rPr>
          <w:i w:val="0"/>
          <w:iCs/>
        </w:rPr>
      </w:pPr>
    </w:p>
    <w:p w:rsidR="00FD09F2" w:rsidRPr="00AE1852" w:rsidRDefault="00FD09F2" w:rsidP="00FD09F2">
      <w:pPr>
        <w:jc w:val="both"/>
      </w:pPr>
    </w:p>
    <w:p w:rsidR="00FD09F2" w:rsidRDefault="00FD09F2" w:rsidP="00FD09F2">
      <w:pPr>
        <w:jc w:val="both"/>
      </w:pPr>
    </w:p>
    <w:p w:rsidR="00FD09F2" w:rsidRDefault="00FD09F2" w:rsidP="00FD09F2">
      <w:pPr>
        <w:rPr>
          <w:b/>
        </w:rPr>
      </w:pPr>
      <w:r>
        <w:t xml:space="preserve"> </w:t>
      </w:r>
    </w:p>
    <w:p w:rsidR="00FE430F" w:rsidRDefault="00FE430F"/>
    <w:sectPr w:rsidR="00FE430F" w:rsidSect="00FD09F2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D09F2"/>
    <w:rsid w:val="00FD09F2"/>
    <w:rsid w:val="00F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locked/>
    <w:rsid w:val="00FD09F2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FD09F2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link w:val="Cm"/>
    <w:uiPriority w:val="10"/>
    <w:rsid w:val="00FD09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2016-10-10T07:55:00Z</dcterms:created>
  <dcterms:modified xsi:type="dcterms:W3CDTF">2016-10-10T07:56:00Z</dcterms:modified>
</cp:coreProperties>
</file>