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17" w:rsidRDefault="00215017" w:rsidP="00215017">
      <w:pPr>
        <w:tabs>
          <w:tab w:val="center" w:pos="6804"/>
        </w:tabs>
        <w:spacing w:line="276" w:lineRule="auto"/>
        <w:jc w:val="center"/>
        <w:rPr>
          <w:b/>
        </w:rPr>
      </w:pPr>
      <w:r>
        <w:rPr>
          <w:b/>
        </w:rPr>
        <w:t>Ibrány Város Önkormányzatának</w:t>
      </w:r>
    </w:p>
    <w:p w:rsidR="00215017" w:rsidRDefault="00F6592C" w:rsidP="00215017">
      <w:pPr>
        <w:pStyle w:val="Bekezds"/>
        <w:spacing w:line="276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15</w:t>
      </w:r>
      <w:r w:rsidR="00215017">
        <w:rPr>
          <w:rFonts w:ascii="Times New Roman" w:hAnsi="Times New Roman"/>
          <w:b/>
          <w:szCs w:val="24"/>
        </w:rPr>
        <w:t>/2019. (</w:t>
      </w:r>
      <w:r>
        <w:rPr>
          <w:rFonts w:ascii="Times New Roman" w:hAnsi="Times New Roman"/>
          <w:b/>
          <w:szCs w:val="24"/>
        </w:rPr>
        <w:t>VIII.13</w:t>
      </w:r>
      <w:bookmarkStart w:id="0" w:name="_GoBack"/>
      <w:bookmarkEnd w:id="0"/>
      <w:r w:rsidR="00215017">
        <w:rPr>
          <w:rFonts w:ascii="Times New Roman" w:hAnsi="Times New Roman"/>
          <w:b/>
          <w:szCs w:val="24"/>
        </w:rPr>
        <w:t>.) önkormányzati rendelete</w:t>
      </w:r>
    </w:p>
    <w:p w:rsidR="00215017" w:rsidRDefault="00215017" w:rsidP="00215017">
      <w:pPr>
        <w:pStyle w:val="Bekezds"/>
        <w:spacing w:line="276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215017" w:rsidRDefault="00215017" w:rsidP="00215017">
      <w:pPr>
        <w:pStyle w:val="Bekezds"/>
        <w:spacing w:line="276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helyi közművelődésről</w:t>
      </w:r>
    </w:p>
    <w:p w:rsidR="00215017" w:rsidRDefault="00215017" w:rsidP="00215017">
      <w:pPr>
        <w:pStyle w:val="Bekezds"/>
        <w:spacing w:line="276" w:lineRule="auto"/>
        <w:rPr>
          <w:rFonts w:ascii="Times New Roman" w:hAnsi="Times New Roman"/>
          <w:b/>
          <w:szCs w:val="24"/>
        </w:rPr>
      </w:pPr>
    </w:p>
    <w:p w:rsidR="00215017" w:rsidRDefault="00215017" w:rsidP="00215017">
      <w:pPr>
        <w:pStyle w:val="Bekezds"/>
        <w:spacing w:line="300" w:lineRule="auto"/>
        <w:ind w:firstLine="0"/>
      </w:pPr>
      <w:r>
        <w:rPr>
          <w:rFonts w:ascii="Times New Roman" w:hAnsi="Times New Roman"/>
          <w:szCs w:val="24"/>
        </w:rPr>
        <w:t>Ibrány Város Önkormányzat Képviselő-testülete a muzeális intézményekről, a nyilvános könyvtári ellátásról és a közművelődésről szóló 1997. évi CXL. törvény (a továbbiakban: Kultv.) 83/A. § (1) bekezdésében kapott felhatalmazás alapján,</w:t>
      </w:r>
      <w:r>
        <w:t xml:space="preserve"> a 73.§ (2) bekezdésében, a 76.§ (1)-(2) bekezdésében és a 77.§ (1) bekezdésében, Magyarország helyi önkormányzatairól szóló 2011. évi CLXXXIX. törvény 13. § (1) bekezdés 7. pontjában meghatározott feladatkörében eljárva, Ibrány Város Roma Nemzetiségi Önkormányzattal történő egyeztetést követően  a következőket rendeli el:</w:t>
      </w:r>
    </w:p>
    <w:p w:rsidR="00215017" w:rsidRDefault="00215017" w:rsidP="00215017">
      <w:pPr>
        <w:pStyle w:val="Bekezds"/>
        <w:spacing w:line="300" w:lineRule="auto"/>
        <w:ind w:firstLine="0"/>
        <w:jc w:val="center"/>
        <w:rPr>
          <w:rFonts w:ascii="Times New Roman" w:hAnsi="Times New Roman"/>
          <w:szCs w:val="24"/>
        </w:rPr>
      </w:pPr>
    </w:p>
    <w:p w:rsidR="00215017" w:rsidRDefault="00215017" w:rsidP="00215017">
      <w:pPr>
        <w:pStyle w:val="Bekezds"/>
        <w:spacing w:line="30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§</w:t>
      </w:r>
    </w:p>
    <w:p w:rsidR="00215017" w:rsidRDefault="00215017" w:rsidP="00215017">
      <w:pPr>
        <w:pStyle w:val="Bekezds"/>
        <w:spacing w:line="300" w:lineRule="auto"/>
        <w:ind w:left="720" w:firstLine="0"/>
        <w:rPr>
          <w:rFonts w:ascii="Times New Roman" w:hAnsi="Times New Roman"/>
          <w:szCs w:val="24"/>
        </w:rPr>
      </w:pPr>
    </w:p>
    <w:p w:rsidR="00215017" w:rsidRDefault="00215017" w:rsidP="00215017">
      <w:pPr>
        <w:pStyle w:val="Szvegtrzs2"/>
        <w:shd w:val="clear" w:color="auto" w:fill="auto"/>
        <w:spacing w:before="0" w:after="0" w:line="30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rendelet célja, hogy Ibrány Város Önkormányzata (a továbbiakban: Önkormányzat) a lakosságának közművelődési igényeinek és érdekeinek, közművelődési szükségleteinek figyelembe vételével  a helyi lehetőségek, sajátosságok alapján rendeletben határozza meg az önkormányzat közművelődési feladatait, az ellátandó közművelődési alapszolgáltatások körét, a feladatellátás formáját, módját.</w:t>
      </w:r>
    </w:p>
    <w:p w:rsidR="00215017" w:rsidRDefault="00215017" w:rsidP="00215017">
      <w:pPr>
        <w:pStyle w:val="Bekezds"/>
        <w:spacing w:line="300" w:lineRule="auto"/>
        <w:ind w:firstLine="0"/>
        <w:rPr>
          <w:rFonts w:ascii="Times New Roman" w:hAnsi="Times New Roman"/>
          <w:szCs w:val="24"/>
        </w:rPr>
      </w:pPr>
    </w:p>
    <w:p w:rsidR="00215017" w:rsidRDefault="00215017" w:rsidP="00215017">
      <w:pPr>
        <w:pStyle w:val="Bekezds"/>
        <w:spacing w:line="30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 §</w:t>
      </w:r>
    </w:p>
    <w:p w:rsidR="00215017" w:rsidRDefault="00215017" w:rsidP="00215017">
      <w:pPr>
        <w:pStyle w:val="Bekezds"/>
        <w:spacing w:line="300" w:lineRule="auto"/>
        <w:ind w:firstLine="0"/>
        <w:rPr>
          <w:rFonts w:ascii="Times New Roman" w:hAnsi="Times New Roman"/>
          <w:szCs w:val="24"/>
        </w:rPr>
      </w:pPr>
    </w:p>
    <w:p w:rsidR="00215017" w:rsidRDefault="00215017" w:rsidP="00215017">
      <w:pPr>
        <w:pStyle w:val="Bekezds"/>
        <w:numPr>
          <w:ilvl w:val="0"/>
          <w:numId w:val="1"/>
        </w:numPr>
        <w:spacing w:line="300" w:lineRule="auto"/>
        <w:ind w:left="30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Az önkormányzat a település minden lakosának biztosítja a kultúrához való hozzáférés jogát és lehetőségét</w:t>
      </w:r>
      <w:r>
        <w:rPr>
          <w:rFonts w:ascii="Times New Roman" w:hAnsi="Times New Roman"/>
          <w:b/>
          <w:szCs w:val="24"/>
        </w:rPr>
        <w:t>.</w:t>
      </w:r>
    </w:p>
    <w:p w:rsidR="00215017" w:rsidRDefault="00215017" w:rsidP="00215017">
      <w:pPr>
        <w:pStyle w:val="Bekezds"/>
        <w:spacing w:line="300" w:lineRule="auto"/>
        <w:rPr>
          <w:rFonts w:ascii="Times New Roman" w:hAnsi="Times New Roman"/>
          <w:b/>
          <w:szCs w:val="24"/>
        </w:rPr>
      </w:pPr>
    </w:p>
    <w:p w:rsidR="00215017" w:rsidRDefault="00215017" w:rsidP="00215017">
      <w:pPr>
        <w:pStyle w:val="Bekezds"/>
        <w:numPr>
          <w:ilvl w:val="0"/>
          <w:numId w:val="1"/>
        </w:numPr>
        <w:spacing w:line="300" w:lineRule="auto"/>
        <w:ind w:left="303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Az önkormányzat adottságainak figyelembe vételével megszervezi az alábbi közművelődési alapszolgáltatásokat:</w:t>
      </w:r>
    </w:p>
    <w:p w:rsidR="00215017" w:rsidRDefault="00215017" w:rsidP="00215017">
      <w:pPr>
        <w:pStyle w:val="Bekezds"/>
        <w:numPr>
          <w:ilvl w:val="0"/>
          <w:numId w:val="2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215017" w:rsidRDefault="00215017" w:rsidP="00215017">
      <w:pPr>
        <w:pStyle w:val="Bekezds"/>
        <w:numPr>
          <w:ilvl w:val="0"/>
          <w:numId w:val="2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közösségi és társadalmi részvétel fejlesztése,</w:t>
      </w:r>
    </w:p>
    <w:p w:rsidR="00215017" w:rsidRDefault="00215017" w:rsidP="00215017">
      <w:pPr>
        <w:pStyle w:val="Bekezds"/>
        <w:numPr>
          <w:ilvl w:val="0"/>
          <w:numId w:val="2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az egész életre kiterjedő tanulás feltételeinek biztosítása,</w:t>
      </w:r>
    </w:p>
    <w:p w:rsidR="00215017" w:rsidRDefault="00215017" w:rsidP="00215017">
      <w:pPr>
        <w:pStyle w:val="Bekezds"/>
        <w:numPr>
          <w:ilvl w:val="0"/>
          <w:numId w:val="2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hagyományos közösségi, kulturális értékek átörökítése feltételeinek biztosítása,</w:t>
      </w:r>
    </w:p>
    <w:p w:rsidR="00215017" w:rsidRDefault="00215017" w:rsidP="00215017">
      <w:pPr>
        <w:pStyle w:val="Bekezds"/>
        <w:numPr>
          <w:ilvl w:val="0"/>
          <w:numId w:val="2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amatőr alkotó-és előadó-művészeti tevékenység feltételeinek biztosítása,</w:t>
      </w:r>
    </w:p>
    <w:p w:rsidR="00215017" w:rsidRDefault="00215017" w:rsidP="00215017">
      <w:pPr>
        <w:pStyle w:val="Bekezds"/>
        <w:numPr>
          <w:ilvl w:val="0"/>
          <w:numId w:val="2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tehetséggondozás-és fejlesztés feltételeinek biztosítása,</w:t>
      </w:r>
    </w:p>
    <w:p w:rsidR="00215017" w:rsidRDefault="00215017" w:rsidP="00215017">
      <w:pPr>
        <w:pStyle w:val="Bekezds"/>
        <w:numPr>
          <w:ilvl w:val="0"/>
          <w:numId w:val="2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kulturális  alapú gazdaságfejlesztés.</w:t>
      </w:r>
    </w:p>
    <w:p w:rsidR="00215017" w:rsidRDefault="00215017" w:rsidP="00215017">
      <w:pPr>
        <w:pStyle w:val="Bekezds"/>
        <w:spacing w:line="300" w:lineRule="auto"/>
        <w:ind w:left="720" w:firstLine="0"/>
        <w:rPr>
          <w:rFonts w:ascii="Times New Roman" w:hAnsi="Times New Roman"/>
          <w:bCs/>
          <w:szCs w:val="24"/>
        </w:rPr>
      </w:pPr>
    </w:p>
    <w:p w:rsidR="00215017" w:rsidRDefault="00215017" w:rsidP="00215017">
      <w:pPr>
        <w:pStyle w:val="Bekezds"/>
        <w:numPr>
          <w:ilvl w:val="0"/>
          <w:numId w:val="3"/>
        </w:numPr>
        <w:spacing w:line="300" w:lineRule="auto"/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közművelődési alapszolgáltatások megszervezésének keretében biztosítja:</w:t>
      </w:r>
    </w:p>
    <w:p w:rsidR="00215017" w:rsidRDefault="00215017" w:rsidP="00215017">
      <w:pPr>
        <w:pStyle w:val="Bekezds"/>
        <w:numPr>
          <w:ilvl w:val="0"/>
          <w:numId w:val="4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a művelődő közösségek rendszeres, vagy alkalomszerű művelődési, vagy közösségi tevékenysége végzésének helyszínét,</w:t>
      </w:r>
    </w:p>
    <w:p w:rsidR="00215017" w:rsidRDefault="00215017" w:rsidP="00215017">
      <w:pPr>
        <w:pStyle w:val="Bekezds"/>
        <w:numPr>
          <w:ilvl w:val="0"/>
          <w:numId w:val="4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művelődő közösségek számára bemutatkozási lehetőséget teremt.</w:t>
      </w:r>
    </w:p>
    <w:p w:rsidR="00215017" w:rsidRDefault="00215017" w:rsidP="00215017">
      <w:pPr>
        <w:pStyle w:val="Bekezds"/>
        <w:numPr>
          <w:ilvl w:val="0"/>
          <w:numId w:val="5"/>
        </w:numPr>
        <w:spacing w:line="300" w:lineRule="auto"/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Az önkormányzat biztosítja a nyilvános könyvtári ellátás jogszabályban rögzített rendszerének működtetését, alapkövetelményeit és meghatározza a működtetés alapfeladatait.</w:t>
      </w:r>
    </w:p>
    <w:p w:rsidR="00215017" w:rsidRDefault="00215017" w:rsidP="00215017">
      <w:pPr>
        <w:pStyle w:val="Bekezds"/>
        <w:spacing w:line="300" w:lineRule="auto"/>
        <w:rPr>
          <w:rFonts w:ascii="Times New Roman" w:hAnsi="Times New Roman"/>
          <w:bCs/>
          <w:szCs w:val="24"/>
        </w:rPr>
      </w:pPr>
    </w:p>
    <w:p w:rsidR="00215017" w:rsidRDefault="00215017" w:rsidP="00215017">
      <w:pPr>
        <w:pStyle w:val="Bekezds"/>
        <w:spacing w:line="30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3. §</w:t>
      </w:r>
    </w:p>
    <w:p w:rsidR="00215017" w:rsidRDefault="00215017" w:rsidP="00215017">
      <w:pPr>
        <w:pStyle w:val="Bekezds"/>
        <w:spacing w:line="30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215017" w:rsidRDefault="00215017" w:rsidP="00215017">
      <w:pPr>
        <w:pStyle w:val="Bekezds"/>
        <w:spacing w:line="300" w:lineRule="auto"/>
        <w:ind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Ibrány Város önkormányzata a helyi közművelődési tevékenységek keretében az alábbi feladatokat támogatja: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Szabadidő kulturált eltöltéséhez szükséges feltételek biztosítása, nyilvános olvasóterem működtetése, internetezési lehetőség biztosítása, ehhez szaksegítség nyújtása,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Szervezi a nyilvános könyvtári feladatok ellátásával kapcsolatos feladatokat, gondoskodik a folyamatos állománygyarapításról, szakembert alkalmaz a nyilvános könyvtári ellátást a helyi igények és a törvényi előírások alapján biztosítja,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Könyvbemutató foglalkozásokat, író-olvasó találkozókat szervez,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Színházi előadások, filmvetítések, irodalmi estek szervezése,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Szabadidő kulturális célú eltöltéséhez, a szórakozási közösségi igényekhez szükséges feltételek biztosítása,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helyi lakosság önkéntes összefogásán alapuló kezdeményezések, civil szervezetek tevékenységének támogatása, a helyi társadalmi csoportok közti kapcsolatrendszer, egyeztetések szervezése az Ibrányi Civil Fórum keretében,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település helytörténetét bemutató, kulturális hagyományokat felelevenítő programok szervezése, lebonyolítása,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településen fellelhető értékek, hagyományok feltárása, gyűjtése, gondozása, rendszerbe foglalása, s a nyilvánosság számára megismerhetővé, elérhetővé tétele,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Nemzeti és társadalmi ünnepek szervezése, lebonyolítása,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ind w:left="39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Különböző kultúrák közötti kapcsolatok kiépítése és fenntartásának segítése, ezen </w:t>
      </w:r>
    </w:p>
    <w:p w:rsidR="00215017" w:rsidRDefault="00215017" w:rsidP="00215017">
      <w:pPr>
        <w:pStyle w:val="Bekezds"/>
        <w:spacing w:line="300" w:lineRule="auto"/>
        <w:ind w:left="3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bCs/>
          <w:szCs w:val="24"/>
        </w:rPr>
        <w:t>belül a településen élő roma nemzetiség kulturális tevékenységének támogatása,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ind w:left="397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Idősek, hátrányos helyzetben lévő társadalmi csoportok bevonása a kulturális életbe, </w:t>
      </w:r>
    </w:p>
    <w:p w:rsidR="00215017" w:rsidRDefault="00215017" w:rsidP="00215017">
      <w:pPr>
        <w:pStyle w:val="Bekezds"/>
        <w:spacing w:line="300" w:lineRule="auto"/>
        <w:ind w:left="37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kapcsolatteremtés, kommunikáció biztosítása, közös programok szervezése,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hátrányos helyzetű öntevékeny társadalmi csoportok tevékenységének szakmai támogatása,</w:t>
      </w:r>
    </w:p>
    <w:p w:rsidR="00215017" w:rsidRDefault="00215017" w:rsidP="00215017">
      <w:pPr>
        <w:pStyle w:val="Bekezds"/>
        <w:numPr>
          <w:ilvl w:val="0"/>
          <w:numId w:val="6"/>
        </w:numPr>
        <w:spacing w:line="30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Támogatja az olyan ismeretterjesztő szerveződéseket, tevékenységeket, melyek biztosítják a résztvevők testi, szellemi jólétének javítását, életminőségének növelését.</w:t>
      </w:r>
    </w:p>
    <w:p w:rsidR="00215017" w:rsidRDefault="00215017" w:rsidP="00215017">
      <w:pPr>
        <w:pStyle w:val="Bekezds"/>
        <w:spacing w:line="300" w:lineRule="auto"/>
        <w:ind w:left="37" w:firstLine="0"/>
        <w:rPr>
          <w:rFonts w:ascii="Times New Roman" w:hAnsi="Times New Roman"/>
          <w:bCs/>
          <w:szCs w:val="24"/>
        </w:rPr>
      </w:pPr>
    </w:p>
    <w:p w:rsidR="00215017" w:rsidRDefault="00215017" w:rsidP="00215017">
      <w:pPr>
        <w:pStyle w:val="Bekezds"/>
        <w:spacing w:line="300" w:lineRule="auto"/>
        <w:rPr>
          <w:rFonts w:ascii="Times New Roman" w:hAnsi="Times New Roman"/>
          <w:bCs/>
          <w:szCs w:val="24"/>
        </w:rPr>
      </w:pPr>
    </w:p>
    <w:p w:rsidR="00215017" w:rsidRDefault="00215017" w:rsidP="00215017">
      <w:pPr>
        <w:pStyle w:val="Bekezds"/>
        <w:spacing w:line="300" w:lineRule="auto"/>
        <w:rPr>
          <w:rFonts w:ascii="Times New Roman" w:hAnsi="Times New Roman"/>
          <w:bCs/>
          <w:szCs w:val="24"/>
        </w:rPr>
      </w:pPr>
    </w:p>
    <w:p w:rsidR="00215017" w:rsidRDefault="00215017" w:rsidP="00215017">
      <w:pPr>
        <w:pStyle w:val="Szvegtrzs2"/>
        <w:shd w:val="clear" w:color="auto" w:fill="auto"/>
        <w:spacing w:before="0" w:after="0" w:line="300" w:lineRule="auto"/>
        <w:ind w:left="360" w:right="4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4.§</w:t>
      </w:r>
    </w:p>
    <w:p w:rsidR="00215017" w:rsidRDefault="00215017" w:rsidP="00215017">
      <w:pPr>
        <w:pStyle w:val="Szvegtrzs2"/>
        <w:shd w:val="clear" w:color="auto" w:fill="auto"/>
        <w:spacing w:before="0" w:after="0" w:line="300" w:lineRule="auto"/>
        <w:ind w:left="360" w:right="40" w:firstLine="0"/>
        <w:jc w:val="center"/>
        <w:rPr>
          <w:b/>
          <w:sz w:val="24"/>
          <w:szCs w:val="24"/>
        </w:rPr>
      </w:pPr>
    </w:p>
    <w:p w:rsidR="00215017" w:rsidRDefault="00215017" w:rsidP="00215017">
      <w:pPr>
        <w:pStyle w:val="Szvegtrzs2"/>
        <w:numPr>
          <w:ilvl w:val="0"/>
          <w:numId w:val="7"/>
        </w:numPr>
        <w:shd w:val="clear" w:color="auto" w:fill="auto"/>
        <w:spacing w:before="0" w:after="0" w:line="300" w:lineRule="auto"/>
        <w:ind w:left="360" w:right="40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 jelen  rendelet 2.§-ában meghatározott alapszolgáltatások folyamatos biztosítása érdekében közművelődési intézményt tart fenn.</w:t>
      </w:r>
    </w:p>
    <w:p w:rsidR="00215017" w:rsidRDefault="00215017" w:rsidP="00215017">
      <w:pPr>
        <w:pStyle w:val="Szvegtrzs2"/>
        <w:shd w:val="clear" w:color="auto" w:fill="auto"/>
        <w:spacing w:before="0" w:after="0" w:line="300" w:lineRule="auto"/>
        <w:ind w:right="40" w:firstLine="0"/>
        <w:rPr>
          <w:bCs/>
          <w:sz w:val="24"/>
          <w:szCs w:val="24"/>
        </w:rPr>
      </w:pPr>
    </w:p>
    <w:p w:rsidR="00215017" w:rsidRDefault="00215017" w:rsidP="00215017">
      <w:pPr>
        <w:pStyle w:val="Szvegtrzs2"/>
        <w:numPr>
          <w:ilvl w:val="0"/>
          <w:numId w:val="7"/>
        </w:numPr>
        <w:shd w:val="clear" w:color="auto" w:fill="auto"/>
        <w:spacing w:before="0" w:after="0" w:line="300" w:lineRule="auto"/>
        <w:ind w:left="360" w:right="40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 a közművelődési feladatait elsősorban az Ibrányi László Művelődési Központ, Könyvtár és Sportcentrum (továbbiakban: közművelődési intézmény) intézménye útján látja el, s biztosítja az intézmény működéséhez szükséges megfelelő létszámú szakember foglalkoztatását.</w:t>
      </w:r>
    </w:p>
    <w:p w:rsidR="00215017" w:rsidRDefault="00215017" w:rsidP="00215017">
      <w:pPr>
        <w:pStyle w:val="Listaszerbekezds"/>
        <w:rPr>
          <w:bCs/>
        </w:rPr>
      </w:pPr>
    </w:p>
    <w:p w:rsidR="00215017" w:rsidRDefault="00215017" w:rsidP="00215017">
      <w:pPr>
        <w:pStyle w:val="Szvegtrzs2"/>
        <w:numPr>
          <w:ilvl w:val="0"/>
          <w:numId w:val="7"/>
        </w:numPr>
        <w:shd w:val="clear" w:color="auto" w:fill="auto"/>
        <w:spacing w:before="0" w:after="0" w:line="300" w:lineRule="auto"/>
        <w:ind w:left="360" w:right="40"/>
        <w:rPr>
          <w:bCs/>
          <w:sz w:val="24"/>
          <w:szCs w:val="24"/>
        </w:rPr>
      </w:pPr>
      <w:r>
        <w:rPr>
          <w:bCs/>
          <w:sz w:val="24"/>
          <w:szCs w:val="24"/>
        </w:rPr>
        <w:t>A közművelődési intézmény gazdasági szervezettel nem rendelkező költségvetési szerv, gazdasági feladatait az Ibrányi Polgármesteri Hivatal látja el.</w:t>
      </w:r>
    </w:p>
    <w:p w:rsidR="00215017" w:rsidRDefault="00215017" w:rsidP="00215017">
      <w:pPr>
        <w:pStyle w:val="Listaszerbekezds"/>
        <w:rPr>
          <w:bCs/>
        </w:rPr>
      </w:pPr>
    </w:p>
    <w:p w:rsidR="00215017" w:rsidRDefault="00215017" w:rsidP="00215017">
      <w:pPr>
        <w:pStyle w:val="Szvegtrzs2"/>
        <w:numPr>
          <w:ilvl w:val="0"/>
          <w:numId w:val="7"/>
        </w:numPr>
        <w:shd w:val="clear" w:color="auto" w:fill="auto"/>
        <w:spacing w:before="0" w:after="0" w:line="300" w:lineRule="auto"/>
        <w:ind w:left="360" w:right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közművelődési intézmény az alapító okiratban rögzített feladatok teljesítésével járul hozzá a kulturális, közművelődési célok megvalósításához. </w:t>
      </w:r>
    </w:p>
    <w:p w:rsidR="00215017" w:rsidRDefault="00215017" w:rsidP="00215017">
      <w:pPr>
        <w:pStyle w:val="Listaszerbekezds"/>
        <w:rPr>
          <w:bCs/>
        </w:rPr>
      </w:pPr>
    </w:p>
    <w:p w:rsidR="00215017" w:rsidRDefault="00215017" w:rsidP="00215017">
      <w:pPr>
        <w:pStyle w:val="Szvegtrzs2"/>
        <w:numPr>
          <w:ilvl w:val="0"/>
          <w:numId w:val="7"/>
        </w:numPr>
        <w:shd w:val="clear" w:color="auto" w:fill="auto"/>
        <w:spacing w:before="0" w:after="0" w:line="300" w:lineRule="auto"/>
        <w:ind w:left="360" w:right="40"/>
        <w:rPr>
          <w:bCs/>
          <w:sz w:val="24"/>
          <w:szCs w:val="24"/>
        </w:rPr>
      </w:pPr>
      <w:r>
        <w:rPr>
          <w:bCs/>
          <w:sz w:val="24"/>
          <w:szCs w:val="24"/>
        </w:rPr>
        <w:t>A kulturális intézmény munkatervét, programját, a könyvtárt is tartalmazó éves szakmai beszámolóját az önkormányzat hagyja minden évben jóvá.</w:t>
      </w:r>
    </w:p>
    <w:p w:rsidR="00215017" w:rsidRDefault="00215017" w:rsidP="00215017">
      <w:pPr>
        <w:pStyle w:val="Szvegtrzs2"/>
        <w:shd w:val="clear" w:color="auto" w:fill="auto"/>
        <w:spacing w:before="0" w:after="0" w:line="300" w:lineRule="auto"/>
        <w:ind w:left="360" w:right="40" w:firstLine="0"/>
        <w:rPr>
          <w:sz w:val="24"/>
          <w:szCs w:val="24"/>
        </w:rPr>
      </w:pPr>
    </w:p>
    <w:p w:rsidR="00215017" w:rsidRDefault="00215017" w:rsidP="00215017">
      <w:pPr>
        <w:pStyle w:val="Szvegtrzs2"/>
        <w:shd w:val="clear" w:color="auto" w:fill="auto"/>
        <w:spacing w:before="0" w:after="0" w:line="300" w:lineRule="auto"/>
        <w:ind w:left="720" w:right="40" w:firstLine="0"/>
        <w:rPr>
          <w:sz w:val="24"/>
          <w:szCs w:val="24"/>
        </w:rPr>
      </w:pPr>
    </w:p>
    <w:p w:rsidR="00215017" w:rsidRDefault="00215017" w:rsidP="00215017">
      <w:pPr>
        <w:pStyle w:val="Szvegtrzs2"/>
        <w:shd w:val="clear" w:color="auto" w:fill="auto"/>
        <w:spacing w:before="0" w:after="0" w:line="300" w:lineRule="auto"/>
        <w:ind w:left="360" w:right="40" w:firstLine="0"/>
        <w:jc w:val="center"/>
        <w:rPr>
          <w:b/>
          <w:sz w:val="24"/>
          <w:szCs w:val="24"/>
        </w:rPr>
      </w:pPr>
    </w:p>
    <w:p w:rsidR="00215017" w:rsidRDefault="00215017" w:rsidP="00215017">
      <w:pPr>
        <w:pStyle w:val="Szvegtrzs2"/>
        <w:shd w:val="clear" w:color="auto" w:fill="auto"/>
        <w:tabs>
          <w:tab w:val="left" w:pos="480"/>
        </w:tabs>
        <w:spacing w:before="0" w:after="0" w:line="300" w:lineRule="auto"/>
        <w:ind w:left="360"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§</w:t>
      </w:r>
    </w:p>
    <w:p w:rsidR="00215017" w:rsidRDefault="00215017" w:rsidP="00215017">
      <w:pPr>
        <w:pStyle w:val="Szvegtrzs2"/>
        <w:shd w:val="clear" w:color="auto" w:fill="auto"/>
        <w:tabs>
          <w:tab w:val="left" w:pos="480"/>
        </w:tabs>
        <w:spacing w:before="0" w:after="0" w:line="300" w:lineRule="auto"/>
        <w:ind w:left="360" w:right="40"/>
        <w:jc w:val="center"/>
        <w:rPr>
          <w:b/>
          <w:sz w:val="24"/>
          <w:szCs w:val="24"/>
        </w:rPr>
      </w:pPr>
    </w:p>
    <w:p w:rsidR="00215017" w:rsidRDefault="00215017" w:rsidP="00215017">
      <w:pPr>
        <w:pStyle w:val="Szvegtrzs2"/>
        <w:numPr>
          <w:ilvl w:val="0"/>
          <w:numId w:val="8"/>
        </w:numPr>
        <w:shd w:val="clear" w:color="auto" w:fill="auto"/>
        <w:tabs>
          <w:tab w:val="left" w:pos="480"/>
        </w:tabs>
        <w:spacing w:before="0" w:after="0" w:line="300" w:lineRule="auto"/>
        <w:ind w:left="360" w:right="40"/>
        <w:rPr>
          <w:bCs/>
          <w:sz w:val="24"/>
          <w:szCs w:val="24"/>
        </w:rPr>
      </w:pPr>
      <w:r>
        <w:rPr>
          <w:bCs/>
          <w:sz w:val="24"/>
          <w:szCs w:val="24"/>
        </w:rPr>
        <w:t>A  muzeális intézményekről, a nyilvános könyvtári ellátásról és a közművelődésről szóló 1997. évi CXL törvény és a jelen rendelet által meghatározott közművelődési feladatokkal kapcsolatos hatásköröket Ibrány Város Önkormányzatának Képviselő-testülete gyakorolja.</w:t>
      </w:r>
    </w:p>
    <w:p w:rsidR="00215017" w:rsidRDefault="00215017" w:rsidP="00215017">
      <w:pPr>
        <w:pStyle w:val="Szvegtrzs2"/>
        <w:numPr>
          <w:ilvl w:val="0"/>
          <w:numId w:val="8"/>
        </w:numPr>
        <w:shd w:val="clear" w:color="auto" w:fill="auto"/>
        <w:tabs>
          <w:tab w:val="left" w:pos="480"/>
        </w:tabs>
        <w:spacing w:before="0" w:after="0" w:line="300" w:lineRule="auto"/>
        <w:ind w:left="360" w:right="40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 a közművelődési intézmények törvényességi ellenőrzését a vonatkozó jogszabályokban foglaltak alapján látja el, míg a szakmai ellenőrzést a beszámolók és szakértői vélemények alapján biztosítja.</w:t>
      </w:r>
    </w:p>
    <w:p w:rsidR="00215017" w:rsidRDefault="00215017" w:rsidP="00215017">
      <w:pPr>
        <w:pStyle w:val="Szvegtrzs2"/>
        <w:shd w:val="clear" w:color="auto" w:fill="auto"/>
        <w:tabs>
          <w:tab w:val="left" w:pos="480"/>
        </w:tabs>
        <w:spacing w:before="0" w:after="0" w:line="300" w:lineRule="auto"/>
        <w:ind w:right="40" w:firstLine="0"/>
        <w:rPr>
          <w:bCs/>
          <w:sz w:val="24"/>
          <w:szCs w:val="24"/>
        </w:rPr>
      </w:pPr>
    </w:p>
    <w:p w:rsidR="00215017" w:rsidRDefault="00215017" w:rsidP="00215017">
      <w:pPr>
        <w:pStyle w:val="Szvegtrzs2"/>
        <w:shd w:val="clear" w:color="auto" w:fill="auto"/>
        <w:tabs>
          <w:tab w:val="left" w:pos="480"/>
        </w:tabs>
        <w:spacing w:before="240" w:after="0" w:line="300" w:lineRule="auto"/>
        <w:ind w:righ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6.§</w:t>
      </w:r>
    </w:p>
    <w:p w:rsidR="00215017" w:rsidRDefault="00215017" w:rsidP="00215017">
      <w:pPr>
        <w:pStyle w:val="Szvegtrzs2"/>
        <w:shd w:val="clear" w:color="auto" w:fill="auto"/>
        <w:tabs>
          <w:tab w:val="left" w:pos="480"/>
        </w:tabs>
        <w:spacing w:before="0" w:after="0" w:line="300" w:lineRule="auto"/>
        <w:ind w:left="360" w:right="40"/>
        <w:jc w:val="center"/>
        <w:rPr>
          <w:sz w:val="24"/>
          <w:szCs w:val="24"/>
        </w:rPr>
      </w:pPr>
    </w:p>
    <w:p w:rsidR="00215017" w:rsidRDefault="00215017" w:rsidP="00215017">
      <w:pPr>
        <w:pStyle w:val="Nincstrkz"/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és a közművelődési feladatainak ellátása során kapcsolatot tart fenn és együttműködik:</w:t>
      </w:r>
    </w:p>
    <w:p w:rsidR="00215017" w:rsidRDefault="00215017" w:rsidP="00215017">
      <w:pPr>
        <w:pStyle w:val="Nincstrkz"/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215017" w:rsidRDefault="00215017" w:rsidP="00215017">
      <w:pPr>
        <w:pStyle w:val="Nincstrkz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szakminisztériummal,</w:t>
      </w:r>
    </w:p>
    <w:p w:rsidR="00215017" w:rsidRDefault="00215017" w:rsidP="00215017">
      <w:pPr>
        <w:pStyle w:val="Nincstrkz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szakmai intézetekkel,</w:t>
      </w:r>
    </w:p>
    <w:p w:rsidR="00215017" w:rsidRDefault="00215017" w:rsidP="00215017">
      <w:pPr>
        <w:pStyle w:val="Nincstrkz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városban működő köznevelési, közoktatási intézményekkel,</w:t>
      </w:r>
    </w:p>
    <w:p w:rsidR="00215017" w:rsidRDefault="00215017" w:rsidP="00215017">
      <w:pPr>
        <w:pStyle w:val="Nincstrkz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az önkormányzati intézményekkel, költségvetési szervekkel,</w:t>
      </w:r>
    </w:p>
    <w:p w:rsidR="00215017" w:rsidRDefault="00215017" w:rsidP="00215017">
      <w:pPr>
        <w:pStyle w:val="Nincstrkz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Magyar Nemzeti Levéltár Szabolcs-Szatmár-Bereg Megyei Levéltárával,</w:t>
      </w:r>
    </w:p>
    <w:p w:rsidR="00215017" w:rsidRDefault="00215017" w:rsidP="00215017">
      <w:pPr>
        <w:pStyle w:val="Nincstrkz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Ibrányban működő, közművelődési feladatokat is ellátó, valamint művészeti, hagyományőrző, kulturális tevékenységet végző szervezetekkel, személyekkel,</w:t>
      </w:r>
    </w:p>
    <w:p w:rsidR="00215017" w:rsidRDefault="00215017" w:rsidP="00215017">
      <w:pPr>
        <w:pStyle w:val="Nincstrkz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Roma Nemzetiségi Önkormányzattal,</w:t>
      </w:r>
    </w:p>
    <w:p w:rsidR="00215017" w:rsidRDefault="00215017" w:rsidP="00215017">
      <w:pPr>
        <w:pStyle w:val="Nincstrkz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városban működő egyházi szervezetekkel,</w:t>
      </w:r>
    </w:p>
    <w:p w:rsidR="00215017" w:rsidRDefault="00215017" w:rsidP="00215017">
      <w:pPr>
        <w:pStyle w:val="Nincstrkz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 civil szervezetekkel, alapítványokkal.</w:t>
      </w:r>
    </w:p>
    <w:p w:rsidR="00215017" w:rsidRDefault="00215017" w:rsidP="00215017">
      <w:pPr>
        <w:spacing w:line="300" w:lineRule="auto"/>
        <w:jc w:val="both"/>
      </w:pPr>
    </w:p>
    <w:p w:rsidR="00215017" w:rsidRDefault="00215017" w:rsidP="00215017">
      <w:pPr>
        <w:spacing w:line="300" w:lineRule="auto"/>
        <w:jc w:val="center"/>
        <w:rPr>
          <w:b/>
        </w:rPr>
      </w:pPr>
      <w:r>
        <w:rPr>
          <w:b/>
        </w:rPr>
        <w:t>7. §</w:t>
      </w:r>
    </w:p>
    <w:p w:rsidR="00215017" w:rsidRDefault="00215017" w:rsidP="00215017">
      <w:pPr>
        <w:spacing w:line="300" w:lineRule="auto"/>
        <w:jc w:val="both"/>
      </w:pPr>
    </w:p>
    <w:p w:rsidR="00215017" w:rsidRDefault="00215017" w:rsidP="00215017">
      <w:pPr>
        <w:numPr>
          <w:ilvl w:val="1"/>
          <w:numId w:val="10"/>
        </w:numPr>
        <w:spacing w:line="300" w:lineRule="auto"/>
        <w:ind w:left="426" w:hanging="426"/>
        <w:jc w:val="both"/>
      </w:pPr>
      <w:r>
        <w:t xml:space="preserve">Ez a rendelet a kihirdetését követő napon lép hatályba. </w:t>
      </w:r>
    </w:p>
    <w:p w:rsidR="00215017" w:rsidRDefault="00215017" w:rsidP="00215017">
      <w:pPr>
        <w:spacing w:line="300" w:lineRule="auto"/>
        <w:ind w:left="142"/>
        <w:jc w:val="both"/>
      </w:pPr>
    </w:p>
    <w:p w:rsidR="00215017" w:rsidRDefault="00215017" w:rsidP="00215017">
      <w:pPr>
        <w:numPr>
          <w:ilvl w:val="1"/>
          <w:numId w:val="10"/>
        </w:numPr>
        <w:spacing w:line="300" w:lineRule="auto"/>
        <w:ind w:left="426" w:hanging="426"/>
        <w:jc w:val="both"/>
      </w:pPr>
      <w:r>
        <w:t xml:space="preserve">A rendelet hatályba lépésével egyidejűleg hatályát veszti Ibrány Város Önkormányzatának a </w:t>
      </w:r>
      <w:r>
        <w:rPr>
          <w:rStyle w:val="Kiemels2"/>
        </w:rPr>
        <w:t xml:space="preserve"> </w:t>
      </w:r>
      <w:r>
        <w:rPr>
          <w:rStyle w:val="Kiemels2"/>
          <w:b w:val="0"/>
          <w:bCs w:val="0"/>
        </w:rPr>
        <w:t>helyi közművelődési feladatok ellátásáról szóló 37/2007 (XII.28)</w:t>
      </w:r>
      <w:r>
        <w:rPr>
          <w:rStyle w:val="Kiemels2"/>
        </w:rPr>
        <w:t xml:space="preserve"> </w:t>
      </w:r>
      <w:r>
        <w:t xml:space="preserve"> önkormányzati rendelete.</w:t>
      </w:r>
    </w:p>
    <w:p w:rsidR="00215017" w:rsidRDefault="00215017" w:rsidP="00215017">
      <w:pPr>
        <w:spacing w:line="300" w:lineRule="auto"/>
        <w:ind w:left="142"/>
        <w:jc w:val="both"/>
      </w:pPr>
    </w:p>
    <w:p w:rsidR="00215017" w:rsidRDefault="00215017" w:rsidP="00215017">
      <w:pPr>
        <w:spacing w:line="300" w:lineRule="auto"/>
        <w:jc w:val="both"/>
        <w:rPr>
          <w:b/>
        </w:rPr>
      </w:pPr>
      <w:r>
        <w:rPr>
          <w:b/>
        </w:rPr>
        <w:t xml:space="preserve">Ibrány,  2019. </w:t>
      </w:r>
      <w:r>
        <w:rPr>
          <w:b/>
        </w:rPr>
        <w:t>augusztus 12.</w:t>
      </w:r>
    </w:p>
    <w:p w:rsidR="00215017" w:rsidRDefault="00215017" w:rsidP="00215017">
      <w:pPr>
        <w:spacing w:after="120" w:line="300" w:lineRule="auto"/>
        <w:ind w:left="142"/>
        <w:jc w:val="both"/>
        <w:rPr>
          <w:b/>
        </w:rPr>
      </w:pPr>
    </w:p>
    <w:p w:rsidR="00215017" w:rsidRDefault="00215017" w:rsidP="00215017">
      <w:pPr>
        <w:tabs>
          <w:tab w:val="center" w:pos="1985"/>
          <w:tab w:val="center" w:pos="7088"/>
        </w:tabs>
        <w:spacing w:line="300" w:lineRule="auto"/>
        <w:ind w:left="142"/>
        <w:jc w:val="both"/>
        <w:rPr>
          <w:b/>
        </w:rPr>
      </w:pPr>
      <w:r>
        <w:rPr>
          <w:b/>
        </w:rPr>
        <w:tab/>
        <w:t>Trencsényi Imre sk.</w:t>
      </w:r>
      <w:r>
        <w:rPr>
          <w:b/>
        </w:rPr>
        <w:tab/>
        <w:t xml:space="preserve">Bakosiné Márton Mária sk. </w:t>
      </w:r>
    </w:p>
    <w:p w:rsidR="00215017" w:rsidRDefault="00215017" w:rsidP="00215017">
      <w:pPr>
        <w:tabs>
          <w:tab w:val="center" w:pos="1985"/>
          <w:tab w:val="center" w:pos="7088"/>
        </w:tabs>
        <w:spacing w:line="300" w:lineRule="auto"/>
        <w:ind w:left="142"/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jegyző</w:t>
      </w:r>
    </w:p>
    <w:p w:rsidR="00215017" w:rsidRDefault="00215017" w:rsidP="00215017">
      <w:pPr>
        <w:spacing w:line="300" w:lineRule="auto"/>
        <w:ind w:left="142"/>
        <w:jc w:val="both"/>
        <w:rPr>
          <w:b/>
        </w:rPr>
      </w:pPr>
    </w:p>
    <w:p w:rsidR="00215017" w:rsidRDefault="00215017" w:rsidP="00215017">
      <w:pPr>
        <w:spacing w:after="120" w:line="300" w:lineRule="auto"/>
        <w:ind w:left="142"/>
        <w:jc w:val="both"/>
      </w:pPr>
    </w:p>
    <w:p w:rsidR="00A2644B" w:rsidRDefault="00A2644B"/>
    <w:sectPr w:rsidR="00A2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AF4"/>
    <w:multiLevelType w:val="hybridMultilevel"/>
    <w:tmpl w:val="8BBE8B8A"/>
    <w:lvl w:ilvl="0" w:tplc="996C513A">
      <w:start w:val="1"/>
      <w:numFmt w:val="decimal"/>
      <w:lvlText w:val="(%1)"/>
      <w:lvlJc w:val="left"/>
      <w:pPr>
        <w:ind w:left="922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642" w:hanging="360"/>
      </w:pPr>
    </w:lvl>
    <w:lvl w:ilvl="2" w:tplc="040E001B">
      <w:start w:val="1"/>
      <w:numFmt w:val="lowerRoman"/>
      <w:lvlText w:val="%3."/>
      <w:lvlJc w:val="right"/>
      <w:pPr>
        <w:ind w:left="2362" w:hanging="180"/>
      </w:pPr>
    </w:lvl>
    <w:lvl w:ilvl="3" w:tplc="040E000F">
      <w:start w:val="1"/>
      <w:numFmt w:val="decimal"/>
      <w:lvlText w:val="%4."/>
      <w:lvlJc w:val="left"/>
      <w:pPr>
        <w:ind w:left="3082" w:hanging="360"/>
      </w:pPr>
    </w:lvl>
    <w:lvl w:ilvl="4" w:tplc="040E0019">
      <w:start w:val="1"/>
      <w:numFmt w:val="lowerLetter"/>
      <w:lvlText w:val="%5."/>
      <w:lvlJc w:val="left"/>
      <w:pPr>
        <w:ind w:left="3802" w:hanging="360"/>
      </w:pPr>
    </w:lvl>
    <w:lvl w:ilvl="5" w:tplc="040E001B">
      <w:start w:val="1"/>
      <w:numFmt w:val="lowerRoman"/>
      <w:lvlText w:val="%6."/>
      <w:lvlJc w:val="right"/>
      <w:pPr>
        <w:ind w:left="4522" w:hanging="180"/>
      </w:pPr>
    </w:lvl>
    <w:lvl w:ilvl="6" w:tplc="040E000F">
      <w:start w:val="1"/>
      <w:numFmt w:val="decimal"/>
      <w:lvlText w:val="%7."/>
      <w:lvlJc w:val="left"/>
      <w:pPr>
        <w:ind w:left="5242" w:hanging="360"/>
      </w:pPr>
    </w:lvl>
    <w:lvl w:ilvl="7" w:tplc="040E0019">
      <w:start w:val="1"/>
      <w:numFmt w:val="lowerLetter"/>
      <w:lvlText w:val="%8."/>
      <w:lvlJc w:val="left"/>
      <w:pPr>
        <w:ind w:left="5962" w:hanging="360"/>
      </w:pPr>
    </w:lvl>
    <w:lvl w:ilvl="8" w:tplc="040E001B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132932DA"/>
    <w:multiLevelType w:val="hybridMultilevel"/>
    <w:tmpl w:val="40822A6A"/>
    <w:lvl w:ilvl="0" w:tplc="65B694B4">
      <w:start w:val="3"/>
      <w:numFmt w:val="decimal"/>
      <w:lvlText w:val="(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5B2B"/>
    <w:multiLevelType w:val="hybridMultilevel"/>
    <w:tmpl w:val="FEC68D2E"/>
    <w:lvl w:ilvl="0" w:tplc="8FB21BD2">
      <w:start w:val="1"/>
      <w:numFmt w:val="decimal"/>
      <w:lvlText w:val="(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95901"/>
    <w:multiLevelType w:val="hybridMultilevel"/>
    <w:tmpl w:val="067AE7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B04"/>
    <w:multiLevelType w:val="hybridMultilevel"/>
    <w:tmpl w:val="1DACA06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E3E79"/>
    <w:multiLevelType w:val="hybridMultilevel"/>
    <w:tmpl w:val="C902C99C"/>
    <w:lvl w:ilvl="0" w:tplc="8886E986">
      <w:start w:val="1"/>
      <w:numFmt w:val="decimal"/>
      <w:lvlText w:val="(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943"/>
    <w:multiLevelType w:val="hybridMultilevel"/>
    <w:tmpl w:val="F7A88D76"/>
    <w:lvl w:ilvl="0" w:tplc="4D2E6318">
      <w:start w:val="1"/>
      <w:numFmt w:val="lowerLetter"/>
      <w:lvlText w:val="%1)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F70FC"/>
    <w:multiLevelType w:val="hybridMultilevel"/>
    <w:tmpl w:val="D7FC71E2"/>
    <w:lvl w:ilvl="0" w:tplc="993ABF26">
      <w:start w:val="1"/>
      <w:numFmt w:val="decimal"/>
      <w:lvlText w:val="%1."/>
      <w:lvlJc w:val="left"/>
      <w:pPr>
        <w:ind w:left="570" w:hanging="360"/>
      </w:pPr>
      <w:rPr>
        <w:b w:val="0"/>
        <w:i w:val="0"/>
      </w:rPr>
    </w:lvl>
    <w:lvl w:ilvl="1" w:tplc="8FB21BD2">
      <w:start w:val="1"/>
      <w:numFmt w:val="decimal"/>
      <w:lvlText w:val="(%2)"/>
      <w:lvlJc w:val="left"/>
      <w:pPr>
        <w:ind w:left="1290" w:hanging="360"/>
      </w:pPr>
    </w:lvl>
    <w:lvl w:ilvl="2" w:tplc="A8A42B02">
      <w:start w:val="1"/>
      <w:numFmt w:val="lowerLetter"/>
      <w:lvlText w:val="%3)"/>
      <w:lvlJc w:val="left"/>
      <w:pPr>
        <w:ind w:left="2190" w:hanging="360"/>
      </w:pPr>
    </w:lvl>
    <w:lvl w:ilvl="3" w:tplc="040E000F">
      <w:start w:val="1"/>
      <w:numFmt w:val="decimal"/>
      <w:lvlText w:val="%4."/>
      <w:lvlJc w:val="left"/>
      <w:pPr>
        <w:ind w:left="2730" w:hanging="360"/>
      </w:pPr>
    </w:lvl>
    <w:lvl w:ilvl="4" w:tplc="040E0019">
      <w:start w:val="1"/>
      <w:numFmt w:val="lowerLetter"/>
      <w:lvlText w:val="%5."/>
      <w:lvlJc w:val="left"/>
      <w:pPr>
        <w:ind w:left="3450" w:hanging="360"/>
      </w:pPr>
    </w:lvl>
    <w:lvl w:ilvl="5" w:tplc="040E001B">
      <w:start w:val="1"/>
      <w:numFmt w:val="lowerRoman"/>
      <w:lvlText w:val="%6."/>
      <w:lvlJc w:val="right"/>
      <w:pPr>
        <w:ind w:left="4170" w:hanging="180"/>
      </w:pPr>
    </w:lvl>
    <w:lvl w:ilvl="6" w:tplc="040E000F">
      <w:start w:val="1"/>
      <w:numFmt w:val="decimal"/>
      <w:lvlText w:val="%7."/>
      <w:lvlJc w:val="left"/>
      <w:pPr>
        <w:ind w:left="4890" w:hanging="360"/>
      </w:pPr>
    </w:lvl>
    <w:lvl w:ilvl="7" w:tplc="040E0019">
      <w:start w:val="1"/>
      <w:numFmt w:val="lowerLetter"/>
      <w:lvlText w:val="%8."/>
      <w:lvlJc w:val="left"/>
      <w:pPr>
        <w:ind w:left="5610" w:hanging="360"/>
      </w:pPr>
    </w:lvl>
    <w:lvl w:ilvl="8" w:tplc="040E001B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6734762C"/>
    <w:multiLevelType w:val="hybridMultilevel"/>
    <w:tmpl w:val="9594B8E2"/>
    <w:lvl w:ilvl="0" w:tplc="3702C986">
      <w:start w:val="4"/>
      <w:numFmt w:val="decimal"/>
      <w:lvlText w:val="(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91EC5"/>
    <w:multiLevelType w:val="hybridMultilevel"/>
    <w:tmpl w:val="243A48A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17"/>
    <w:rsid w:val="00215017"/>
    <w:rsid w:val="00A2644B"/>
    <w:rsid w:val="00F6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8447"/>
  <w15:chartTrackingRefBased/>
  <w15:docId w15:val="{C573EA5D-6BA6-4C6E-983F-E5D2CF56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15017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215017"/>
    <w:pPr>
      <w:ind w:left="708"/>
    </w:pPr>
  </w:style>
  <w:style w:type="paragraph" w:customStyle="1" w:styleId="Bekezds">
    <w:name w:val="Bekezdés"/>
    <w:basedOn w:val="Norml"/>
    <w:rsid w:val="00215017"/>
    <w:pPr>
      <w:keepLines/>
      <w:ind w:firstLine="202"/>
      <w:jc w:val="both"/>
    </w:pPr>
    <w:rPr>
      <w:rFonts w:ascii="H-Times-Roman" w:hAnsi="H-Times-Roman"/>
      <w:szCs w:val="20"/>
    </w:rPr>
  </w:style>
  <w:style w:type="character" w:customStyle="1" w:styleId="Bodytext">
    <w:name w:val="Body text_"/>
    <w:link w:val="Szvegtrzs2"/>
    <w:locked/>
    <w:rsid w:val="00215017"/>
    <w:rPr>
      <w:shd w:val="clear" w:color="auto" w:fill="FFFFFF"/>
    </w:rPr>
  </w:style>
  <w:style w:type="paragraph" w:customStyle="1" w:styleId="Szvegtrzs2">
    <w:name w:val="Szövegtörzs2"/>
    <w:basedOn w:val="Norml"/>
    <w:link w:val="Bodytext"/>
    <w:rsid w:val="00215017"/>
    <w:pPr>
      <w:widowControl w:val="0"/>
      <w:shd w:val="clear" w:color="auto" w:fill="FFFFFF"/>
      <w:spacing w:before="480" w:after="480" w:line="26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215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5646</Characters>
  <Application>Microsoft Office Word</Application>
  <DocSecurity>0</DocSecurity>
  <Lines>47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2019-08-13T09:51:00Z</dcterms:created>
  <dcterms:modified xsi:type="dcterms:W3CDTF">2019-08-13T09:54:00Z</dcterms:modified>
</cp:coreProperties>
</file>