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749" w:rsidRDefault="003A7749" w:rsidP="00F3396C">
      <w:pPr>
        <w:pStyle w:val="Cm"/>
        <w:rPr>
          <w:i w:val="0"/>
          <w:iCs/>
          <w:szCs w:val="24"/>
          <w:u w:val="none"/>
        </w:rPr>
      </w:pPr>
      <w:r>
        <w:rPr>
          <w:i w:val="0"/>
          <w:iCs/>
          <w:szCs w:val="24"/>
          <w:u w:val="none"/>
        </w:rPr>
        <w:t>D5</w:t>
      </w:r>
      <w:bookmarkStart w:id="0" w:name="_GoBack"/>
      <w:bookmarkEnd w:id="0"/>
    </w:p>
    <w:p w:rsidR="00F3396C" w:rsidRPr="003A7749" w:rsidRDefault="00F3396C" w:rsidP="00F3396C">
      <w:pPr>
        <w:pStyle w:val="Cm"/>
        <w:rPr>
          <w:i w:val="0"/>
          <w:iCs/>
          <w:szCs w:val="24"/>
          <w:u w:val="none"/>
        </w:rPr>
      </w:pPr>
      <w:r w:rsidRPr="003A7749">
        <w:rPr>
          <w:i w:val="0"/>
          <w:iCs/>
          <w:szCs w:val="24"/>
          <w:u w:val="none"/>
        </w:rPr>
        <w:t>IBRÁNY VÁROS ÖNKORMÁNYZATA KÉPVISELŐ TESTÜLETÉNEK</w:t>
      </w:r>
    </w:p>
    <w:p w:rsidR="00F3396C" w:rsidRPr="003A7749" w:rsidRDefault="00F3396C" w:rsidP="00F3396C">
      <w:pPr>
        <w:pStyle w:val="Cm"/>
        <w:rPr>
          <w:i w:val="0"/>
          <w:iCs/>
          <w:szCs w:val="24"/>
          <w:u w:val="none"/>
        </w:rPr>
      </w:pPr>
      <w:r w:rsidRPr="003A7749">
        <w:rPr>
          <w:i w:val="0"/>
          <w:iCs/>
          <w:szCs w:val="24"/>
          <w:u w:val="none"/>
        </w:rPr>
        <w:t>7/2019. (IV.30.) önkormányzati rendelete</w:t>
      </w:r>
    </w:p>
    <w:p w:rsidR="00F3396C" w:rsidRDefault="00F3396C" w:rsidP="00F3396C">
      <w:pPr>
        <w:pStyle w:val="Cm"/>
        <w:rPr>
          <w:b w:val="0"/>
          <w:i w:val="0"/>
          <w:iCs/>
          <w:szCs w:val="24"/>
          <w:u w:val="none"/>
        </w:rPr>
      </w:pPr>
    </w:p>
    <w:p w:rsidR="00F3396C" w:rsidRDefault="00F3396C" w:rsidP="00F3396C">
      <w:pPr>
        <w:jc w:val="center"/>
        <w:rPr>
          <w:b/>
        </w:rPr>
      </w:pPr>
      <w:r>
        <w:rPr>
          <w:b/>
        </w:rPr>
        <w:t>A</w:t>
      </w:r>
      <w:r>
        <w:t xml:space="preserve"> </w:t>
      </w:r>
      <w:r>
        <w:rPr>
          <w:b/>
        </w:rPr>
        <w:t xml:space="preserve">közterületek elnevezésének, valamint az elnevezésük megváltoztatására irányuló kezdeményezés és a házszám-megállapítás szabályairól </w:t>
      </w:r>
    </w:p>
    <w:p w:rsidR="00F3396C" w:rsidRDefault="00F3396C" w:rsidP="00F3396C">
      <w:pPr>
        <w:pStyle w:val="Cm"/>
        <w:rPr>
          <w:b w:val="0"/>
          <w:i w:val="0"/>
          <w:iCs/>
          <w:szCs w:val="24"/>
          <w:u w:val="none"/>
        </w:rPr>
      </w:pPr>
      <w:proofErr w:type="gramStart"/>
      <w:r>
        <w:rPr>
          <w:i w:val="0"/>
          <w:iCs/>
          <w:sz w:val="22"/>
          <w:szCs w:val="22"/>
          <w:u w:val="none"/>
        </w:rPr>
        <w:t>szóló</w:t>
      </w:r>
      <w:proofErr w:type="gramEnd"/>
      <w:r>
        <w:rPr>
          <w:i w:val="0"/>
          <w:iCs/>
          <w:sz w:val="22"/>
          <w:szCs w:val="22"/>
          <w:u w:val="none"/>
        </w:rPr>
        <w:t xml:space="preserve">  </w:t>
      </w:r>
      <w:r>
        <w:rPr>
          <w:i w:val="0"/>
          <w:iCs/>
          <w:u w:val="none"/>
        </w:rPr>
        <w:t xml:space="preserve">14/2014. (VIII. 27.) </w:t>
      </w:r>
      <w:r>
        <w:rPr>
          <w:b w:val="0"/>
          <w:i w:val="0"/>
          <w:iCs/>
          <w:szCs w:val="24"/>
          <w:u w:val="none"/>
        </w:rPr>
        <w:t>önkormányzati rendelet módosításáról</w:t>
      </w:r>
    </w:p>
    <w:p w:rsidR="00F3396C" w:rsidRDefault="00F3396C" w:rsidP="00F3396C">
      <w:pPr>
        <w:pStyle w:val="Cm"/>
        <w:rPr>
          <w:b w:val="0"/>
          <w:i w:val="0"/>
          <w:iCs/>
          <w:szCs w:val="24"/>
          <w:u w:val="none"/>
        </w:rPr>
      </w:pPr>
    </w:p>
    <w:p w:rsidR="00F3396C" w:rsidRDefault="00F3396C" w:rsidP="00F3396C"/>
    <w:p w:rsidR="00F3396C" w:rsidRDefault="00F3396C" w:rsidP="00F3396C">
      <w:pPr>
        <w:jc w:val="both"/>
      </w:pPr>
      <w:r>
        <w:t>Ibrány Város Önkormányzatának képviselő-testülete Magyarország helyi önkormányzatairól szóló 2011. évi CLXXXIX. Törvény 51.§.(5) bekezdésében, valamint 143. § (3) bekezdésében kapott felhatalmazás alapján, az Alaptörvény 32.§ (1) bekezdés a)pontjában és 32. cikk (2) bekezdésében meghatározott feladatkörében eljárva a következőket rendeli el:</w:t>
      </w:r>
    </w:p>
    <w:p w:rsidR="00F3396C" w:rsidRDefault="00F3396C" w:rsidP="00F3396C">
      <w:pPr>
        <w:jc w:val="both"/>
      </w:pPr>
    </w:p>
    <w:p w:rsidR="00F3396C" w:rsidRDefault="00F3396C" w:rsidP="00F3396C">
      <w:pPr>
        <w:jc w:val="both"/>
      </w:pPr>
    </w:p>
    <w:p w:rsidR="00F3396C" w:rsidRDefault="00F3396C" w:rsidP="00F3396C">
      <w:pPr>
        <w:jc w:val="both"/>
      </w:pPr>
    </w:p>
    <w:p w:rsidR="00F3396C" w:rsidRDefault="00F3396C" w:rsidP="00F3396C">
      <w:pPr>
        <w:numPr>
          <w:ilvl w:val="0"/>
          <w:numId w:val="1"/>
        </w:numPr>
        <w:jc w:val="center"/>
      </w:pPr>
      <w:r>
        <w:t>§</w:t>
      </w:r>
    </w:p>
    <w:p w:rsidR="00F3396C" w:rsidRDefault="00F3396C" w:rsidP="00F3396C">
      <w:pPr>
        <w:jc w:val="both"/>
        <w:rPr>
          <w:iCs/>
        </w:rPr>
      </w:pPr>
    </w:p>
    <w:p w:rsidR="00F3396C" w:rsidRDefault="00F3396C" w:rsidP="00F3396C">
      <w:pPr>
        <w:jc w:val="both"/>
      </w:pPr>
      <w:r>
        <w:rPr>
          <w:b/>
        </w:rPr>
        <w:t>A</w:t>
      </w:r>
      <w:r>
        <w:t xml:space="preserve"> </w:t>
      </w:r>
      <w:r>
        <w:rPr>
          <w:b/>
        </w:rPr>
        <w:t xml:space="preserve">közterületek elnevezésének, valamint az elnevezésük megváltoztatására irányuló kezdeményezés és a házszám-megállapítás </w:t>
      </w:r>
      <w:proofErr w:type="gramStart"/>
      <w:r>
        <w:rPr>
          <w:b/>
        </w:rPr>
        <w:t xml:space="preserve">szabályairól  </w:t>
      </w:r>
      <w:r>
        <w:rPr>
          <w:b/>
          <w:iCs/>
          <w:sz w:val="22"/>
          <w:szCs w:val="22"/>
        </w:rPr>
        <w:t>szóló</w:t>
      </w:r>
      <w:proofErr w:type="gramEnd"/>
      <w:r>
        <w:rPr>
          <w:b/>
          <w:iCs/>
          <w:sz w:val="22"/>
          <w:szCs w:val="22"/>
        </w:rPr>
        <w:t xml:space="preserve">  </w:t>
      </w:r>
      <w:r>
        <w:rPr>
          <w:b/>
          <w:iCs/>
        </w:rPr>
        <w:t xml:space="preserve">14/2014. (VIII. 27.) </w:t>
      </w:r>
      <w:r>
        <w:rPr>
          <w:b/>
        </w:rPr>
        <w:t>önkormányzati rendelet (a továbbiakban: Rendelet)</w:t>
      </w:r>
      <w:r>
        <w:t xml:space="preserve">  2.§ (8) bekezdése helyébe a következő rendelkezés lép:</w:t>
      </w:r>
    </w:p>
    <w:p w:rsidR="00F3396C" w:rsidRDefault="00F3396C" w:rsidP="00F3396C">
      <w:pPr>
        <w:jc w:val="both"/>
      </w:pPr>
    </w:p>
    <w:p w:rsidR="00F3396C" w:rsidRDefault="00F3396C" w:rsidP="00F3396C">
      <w:pPr>
        <w:ind w:left="540" w:hanging="540"/>
        <w:jc w:val="both"/>
      </w:pPr>
      <w:r>
        <w:t>„(8) Élő személyről közterületet elnevezni nem lehet. Kizárólag vezetéknevet alkalmazni csak akkor szabad, ha a névadó személyiség általánosan ismert, illetőleg ha az elnevezés egy családról történik.”</w:t>
      </w:r>
    </w:p>
    <w:p w:rsidR="00F3396C" w:rsidRDefault="00F3396C" w:rsidP="00F3396C">
      <w:pPr>
        <w:jc w:val="both"/>
      </w:pPr>
    </w:p>
    <w:p w:rsidR="00F3396C" w:rsidRDefault="00F3396C" w:rsidP="00F3396C">
      <w:pPr>
        <w:numPr>
          <w:ilvl w:val="0"/>
          <w:numId w:val="1"/>
        </w:numPr>
        <w:jc w:val="center"/>
      </w:pPr>
      <w:r>
        <w:t>§</w:t>
      </w:r>
    </w:p>
    <w:p w:rsidR="00F3396C" w:rsidRDefault="00F3396C" w:rsidP="00F3396C">
      <w:pPr>
        <w:jc w:val="center"/>
      </w:pPr>
    </w:p>
    <w:p w:rsidR="00F3396C" w:rsidRDefault="00F3396C" w:rsidP="00F3396C">
      <w:pPr>
        <w:pStyle w:val="Cm"/>
        <w:rPr>
          <w:b w:val="0"/>
          <w:i w:val="0"/>
          <w:szCs w:val="24"/>
          <w:u w:val="none"/>
        </w:rPr>
      </w:pPr>
    </w:p>
    <w:p w:rsidR="00F3396C" w:rsidRDefault="00F3396C" w:rsidP="00F3396C">
      <w:pPr>
        <w:pStyle w:val="Cm"/>
        <w:jc w:val="both"/>
        <w:rPr>
          <w:b w:val="0"/>
          <w:i w:val="0"/>
          <w:szCs w:val="24"/>
          <w:u w:val="none"/>
        </w:rPr>
      </w:pPr>
      <w:r>
        <w:rPr>
          <w:b w:val="0"/>
          <w:i w:val="0"/>
          <w:szCs w:val="24"/>
          <w:u w:val="none"/>
        </w:rPr>
        <w:t>Ez a rendelet 2019. május 1. napján lép hatályba és a hatálybalépését követő napon egyidejűleg hatályát veszti.</w:t>
      </w:r>
    </w:p>
    <w:p w:rsidR="00F3396C" w:rsidRDefault="00F3396C" w:rsidP="00F3396C">
      <w:pPr>
        <w:pStyle w:val="Cm"/>
        <w:jc w:val="both"/>
        <w:rPr>
          <w:b w:val="0"/>
          <w:i w:val="0"/>
          <w:szCs w:val="24"/>
          <w:u w:val="none"/>
        </w:rPr>
      </w:pPr>
    </w:p>
    <w:p w:rsidR="00F3396C" w:rsidRDefault="00F3396C" w:rsidP="00F3396C">
      <w:pPr>
        <w:pStyle w:val="Cm"/>
        <w:jc w:val="both"/>
        <w:rPr>
          <w:b w:val="0"/>
          <w:i w:val="0"/>
          <w:szCs w:val="24"/>
          <w:u w:val="none"/>
        </w:rPr>
      </w:pPr>
      <w:r>
        <w:rPr>
          <w:b w:val="0"/>
          <w:i w:val="0"/>
          <w:szCs w:val="24"/>
          <w:u w:val="none"/>
        </w:rPr>
        <w:t xml:space="preserve">Ibrány, 2019. április 29.                                               </w:t>
      </w:r>
    </w:p>
    <w:p w:rsidR="00F3396C" w:rsidRDefault="00F3396C" w:rsidP="00F3396C">
      <w:pPr>
        <w:pStyle w:val="Cm"/>
        <w:jc w:val="both"/>
        <w:rPr>
          <w:b w:val="0"/>
          <w:i w:val="0"/>
          <w:szCs w:val="24"/>
          <w:u w:val="none"/>
        </w:rPr>
      </w:pPr>
    </w:p>
    <w:p w:rsidR="00F3396C" w:rsidRDefault="00F3396C" w:rsidP="00F3396C">
      <w:pPr>
        <w:pStyle w:val="Cm"/>
        <w:jc w:val="both"/>
        <w:rPr>
          <w:b w:val="0"/>
          <w:i w:val="0"/>
          <w:szCs w:val="24"/>
          <w:u w:val="none"/>
        </w:rPr>
      </w:pPr>
    </w:p>
    <w:p w:rsidR="00F3396C" w:rsidRDefault="00F3396C" w:rsidP="00F3396C">
      <w:pPr>
        <w:pStyle w:val="Cm"/>
        <w:jc w:val="both"/>
        <w:rPr>
          <w:b w:val="0"/>
          <w:i w:val="0"/>
          <w:szCs w:val="24"/>
          <w:u w:val="none"/>
        </w:rPr>
      </w:pPr>
      <w:r>
        <w:rPr>
          <w:b w:val="0"/>
          <w:i w:val="0"/>
          <w:szCs w:val="24"/>
          <w:u w:val="none"/>
        </w:rPr>
        <w:t xml:space="preserve">                                               Trencsényi Imre </w:t>
      </w:r>
      <w:proofErr w:type="spellStart"/>
      <w:r>
        <w:rPr>
          <w:b w:val="0"/>
          <w:i w:val="0"/>
          <w:szCs w:val="24"/>
          <w:u w:val="none"/>
        </w:rPr>
        <w:t>sk</w:t>
      </w:r>
      <w:proofErr w:type="spellEnd"/>
      <w:r>
        <w:rPr>
          <w:b w:val="0"/>
          <w:i w:val="0"/>
          <w:szCs w:val="24"/>
          <w:u w:val="none"/>
        </w:rPr>
        <w:t xml:space="preserve">.                        </w:t>
      </w:r>
      <w:proofErr w:type="spellStart"/>
      <w:r>
        <w:rPr>
          <w:b w:val="0"/>
          <w:i w:val="0"/>
          <w:szCs w:val="24"/>
          <w:u w:val="none"/>
        </w:rPr>
        <w:t>Bakosiné</w:t>
      </w:r>
      <w:proofErr w:type="spellEnd"/>
      <w:r>
        <w:rPr>
          <w:b w:val="0"/>
          <w:i w:val="0"/>
          <w:szCs w:val="24"/>
          <w:u w:val="none"/>
        </w:rPr>
        <w:t xml:space="preserve"> Márton Mária </w:t>
      </w:r>
      <w:proofErr w:type="spellStart"/>
      <w:r>
        <w:rPr>
          <w:b w:val="0"/>
          <w:i w:val="0"/>
          <w:szCs w:val="24"/>
          <w:u w:val="none"/>
        </w:rPr>
        <w:t>sk</w:t>
      </w:r>
      <w:proofErr w:type="spellEnd"/>
      <w:r>
        <w:rPr>
          <w:b w:val="0"/>
          <w:i w:val="0"/>
          <w:szCs w:val="24"/>
          <w:u w:val="none"/>
        </w:rPr>
        <w:t>.</w:t>
      </w:r>
    </w:p>
    <w:p w:rsidR="00F3396C" w:rsidRDefault="00F3396C" w:rsidP="00F3396C">
      <w:pPr>
        <w:pStyle w:val="Cm"/>
        <w:ind w:left="2832"/>
        <w:jc w:val="both"/>
        <w:rPr>
          <w:b w:val="0"/>
          <w:i w:val="0"/>
          <w:sz w:val="22"/>
          <w:szCs w:val="22"/>
          <w:u w:val="none"/>
        </w:rPr>
      </w:pPr>
      <w:r>
        <w:rPr>
          <w:b w:val="0"/>
          <w:i w:val="0"/>
          <w:sz w:val="22"/>
          <w:szCs w:val="22"/>
          <w:u w:val="none"/>
        </w:rPr>
        <w:t>Polgármester                                         jegyző</w:t>
      </w:r>
    </w:p>
    <w:p w:rsidR="00F3396C" w:rsidRDefault="00F3396C" w:rsidP="00F3396C">
      <w:pPr>
        <w:pStyle w:val="Cm"/>
        <w:ind w:left="2832"/>
        <w:jc w:val="both"/>
        <w:rPr>
          <w:b w:val="0"/>
          <w:i w:val="0"/>
          <w:sz w:val="22"/>
          <w:szCs w:val="22"/>
          <w:u w:val="none"/>
        </w:rPr>
      </w:pPr>
    </w:p>
    <w:p w:rsidR="00F3396C" w:rsidRDefault="00F3396C" w:rsidP="00F3396C">
      <w:pPr>
        <w:pStyle w:val="Cm"/>
        <w:ind w:left="2832"/>
        <w:jc w:val="both"/>
        <w:rPr>
          <w:b w:val="0"/>
          <w:i w:val="0"/>
          <w:sz w:val="22"/>
          <w:szCs w:val="22"/>
          <w:u w:val="none"/>
        </w:rPr>
      </w:pPr>
    </w:p>
    <w:p w:rsidR="00F3396C" w:rsidRDefault="00F3396C" w:rsidP="00F3396C">
      <w:pPr>
        <w:pStyle w:val="Cm"/>
        <w:ind w:left="2832"/>
        <w:jc w:val="both"/>
        <w:rPr>
          <w:b w:val="0"/>
          <w:i w:val="0"/>
          <w:sz w:val="22"/>
          <w:szCs w:val="22"/>
          <w:u w:val="none"/>
        </w:rPr>
      </w:pPr>
    </w:p>
    <w:p w:rsidR="00F3396C" w:rsidRDefault="00F3396C" w:rsidP="00F3396C">
      <w:pPr>
        <w:pStyle w:val="Cm"/>
        <w:ind w:left="2832"/>
        <w:jc w:val="both"/>
        <w:rPr>
          <w:b w:val="0"/>
          <w:i w:val="0"/>
          <w:sz w:val="22"/>
          <w:szCs w:val="22"/>
          <w:u w:val="none"/>
        </w:rPr>
      </w:pPr>
    </w:p>
    <w:p w:rsidR="00FC1971" w:rsidRDefault="00FC1971"/>
    <w:sectPr w:rsidR="00FC1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C2504"/>
    <w:multiLevelType w:val="multilevel"/>
    <w:tmpl w:val="0D142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6C"/>
    <w:rsid w:val="003A7749"/>
    <w:rsid w:val="00F3396C"/>
    <w:rsid w:val="00FC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804C"/>
  <w15:chartTrackingRefBased/>
  <w15:docId w15:val="{3FB8BE47-EB2B-496A-AF53-05C91C2C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3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F3396C"/>
    <w:pPr>
      <w:jc w:val="center"/>
    </w:pPr>
    <w:rPr>
      <w:b/>
      <w:i/>
      <w:szCs w:val="20"/>
      <w:u w:val="single"/>
    </w:rPr>
  </w:style>
  <w:style w:type="character" w:customStyle="1" w:styleId="CmChar">
    <w:name w:val="Cím Char"/>
    <w:basedOn w:val="Bekezdsalapbettpusa"/>
    <w:link w:val="Cm"/>
    <w:rsid w:val="00F3396C"/>
    <w:rPr>
      <w:rFonts w:ascii="Times New Roman" w:eastAsia="Times New Roman" w:hAnsi="Times New Roman" w:cs="Times New Roman"/>
      <w:b/>
      <w:i/>
      <w:sz w:val="24"/>
      <w:szCs w:val="20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A774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774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Kozmáné Albecz Rita</cp:lastModifiedBy>
  <cp:revision>2</cp:revision>
  <cp:lastPrinted>2019-04-30T13:42:00Z</cp:lastPrinted>
  <dcterms:created xsi:type="dcterms:W3CDTF">2019-04-30T07:14:00Z</dcterms:created>
  <dcterms:modified xsi:type="dcterms:W3CDTF">2019-04-30T13:43:00Z</dcterms:modified>
</cp:coreProperties>
</file>